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4751" w14:textId="77777777" w:rsidR="002B5D2E" w:rsidRPr="00A91A62" w:rsidRDefault="002B5D2E" w:rsidP="002B5D2E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  <w:r w:rsidRPr="00A91A62">
        <w:rPr>
          <w:snapToGrid/>
          <w:sz w:val="24"/>
          <w:szCs w:val="24"/>
          <w:lang w:eastAsia="en-US"/>
        </w:rPr>
        <w:t>УТВЕРЖДЕНО</w:t>
      </w:r>
    </w:p>
    <w:p w14:paraId="4FCAD66D" w14:textId="77777777" w:rsidR="002B5D2E" w:rsidRPr="00A91A62" w:rsidRDefault="002B5D2E" w:rsidP="002B5D2E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</w:p>
    <w:p w14:paraId="3390F1EF" w14:textId="77777777" w:rsidR="002B5D2E" w:rsidRPr="00A91A62" w:rsidRDefault="002B5D2E" w:rsidP="002B5D2E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  <w:r w:rsidRPr="00A91A62">
        <w:rPr>
          <w:snapToGrid/>
          <w:sz w:val="24"/>
          <w:szCs w:val="24"/>
          <w:lang w:eastAsia="en-US"/>
        </w:rPr>
        <w:t>Чернов А.Д.</w:t>
      </w:r>
    </w:p>
    <w:p w14:paraId="5A9E2B99" w14:textId="77777777" w:rsidR="002B5D2E" w:rsidRPr="00A91A62" w:rsidRDefault="002B5D2E" w:rsidP="002B5D2E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  <w:r w:rsidRPr="00A91A62">
        <w:rPr>
          <w:snapToGrid/>
          <w:sz w:val="24"/>
          <w:szCs w:val="24"/>
          <w:lang w:eastAsia="en-US"/>
        </w:rPr>
        <w:t>Генеральный директор</w:t>
      </w:r>
    </w:p>
    <w:p w14:paraId="00FB7B41" w14:textId="77777777" w:rsidR="002B5D2E" w:rsidRPr="00A91A62" w:rsidRDefault="002B5D2E" w:rsidP="002B5D2E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  <w:r w:rsidRPr="00A91A62">
        <w:rPr>
          <w:snapToGrid/>
          <w:sz w:val="24"/>
          <w:szCs w:val="24"/>
          <w:lang w:eastAsia="en-US"/>
        </w:rPr>
        <w:t>АНО «Исполнительная дирекция «Универсиада-2023»</w:t>
      </w:r>
    </w:p>
    <w:p w14:paraId="4AB42AF4" w14:textId="77777777" w:rsidR="002B5D2E" w:rsidRPr="00A91A62" w:rsidRDefault="002B5D2E" w:rsidP="002B5D2E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</w:p>
    <w:p w14:paraId="7CE0B146" w14:textId="4D7F9EDA" w:rsidR="002B5D2E" w:rsidRPr="00A91A62" w:rsidRDefault="002B5D2E" w:rsidP="002B5D2E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  <w:r w:rsidRPr="00A91A62">
        <w:rPr>
          <w:snapToGrid/>
          <w:sz w:val="24"/>
          <w:szCs w:val="24"/>
          <w:lang w:eastAsia="en-US"/>
        </w:rPr>
        <w:t xml:space="preserve">«___» __________________ </w:t>
      </w:r>
      <w:r w:rsidR="002F68F2" w:rsidRPr="00A91A62">
        <w:rPr>
          <w:snapToGrid/>
          <w:sz w:val="24"/>
          <w:szCs w:val="24"/>
          <w:lang w:eastAsia="en-US"/>
        </w:rPr>
        <w:t>2021</w:t>
      </w:r>
    </w:p>
    <w:p w14:paraId="52FDBF8B" w14:textId="77777777" w:rsidR="002B5D2E" w:rsidRPr="00A91A62" w:rsidRDefault="002B5D2E" w:rsidP="002B5D2E">
      <w:pPr>
        <w:widowControl w:val="0"/>
        <w:spacing w:before="32" w:line="240" w:lineRule="auto"/>
        <w:ind w:left="2745" w:right="2753" w:firstLine="0"/>
        <w:jc w:val="center"/>
        <w:outlineLvl w:val="0"/>
        <w:rPr>
          <w:b/>
          <w:bCs/>
          <w:snapToGrid/>
          <w:szCs w:val="28"/>
          <w:lang w:eastAsia="en-US"/>
        </w:rPr>
      </w:pPr>
    </w:p>
    <w:p w14:paraId="76702F78" w14:textId="77777777" w:rsidR="003E7FCC" w:rsidRPr="00A91A62" w:rsidRDefault="003E7FCC" w:rsidP="003E7FCC">
      <w:pPr>
        <w:jc w:val="center"/>
        <w:rPr>
          <w:b/>
          <w:bCs/>
          <w:snapToGrid/>
          <w:szCs w:val="28"/>
          <w:lang w:eastAsia="en-US"/>
        </w:rPr>
      </w:pPr>
    </w:p>
    <w:p w14:paraId="6FCA019D" w14:textId="77777777" w:rsidR="003E7FCC" w:rsidRPr="00A91A62" w:rsidRDefault="003E7FCC" w:rsidP="003E7FCC">
      <w:pPr>
        <w:jc w:val="center"/>
        <w:rPr>
          <w:b/>
          <w:bCs/>
          <w:snapToGrid/>
          <w:szCs w:val="28"/>
          <w:lang w:eastAsia="en-US"/>
        </w:rPr>
      </w:pPr>
    </w:p>
    <w:p w14:paraId="08868376" w14:textId="77777777" w:rsidR="003E7FCC" w:rsidRPr="00A91A62" w:rsidRDefault="003E7FCC" w:rsidP="003E7FCC">
      <w:pPr>
        <w:jc w:val="center"/>
        <w:rPr>
          <w:b/>
          <w:bCs/>
          <w:snapToGrid/>
          <w:szCs w:val="28"/>
          <w:lang w:eastAsia="en-US"/>
        </w:rPr>
      </w:pPr>
    </w:p>
    <w:p w14:paraId="6BAA0DBC" w14:textId="33ACD57A" w:rsidR="002B5D2E" w:rsidRPr="00A91A62" w:rsidRDefault="002B5D2E" w:rsidP="003E7FCC">
      <w:pPr>
        <w:jc w:val="center"/>
        <w:rPr>
          <w:b/>
          <w:bCs/>
          <w:snapToGrid/>
          <w:szCs w:val="28"/>
          <w:lang w:eastAsia="en-US"/>
        </w:rPr>
      </w:pPr>
      <w:r w:rsidRPr="00A91A62">
        <w:rPr>
          <w:b/>
          <w:bCs/>
          <w:snapToGrid/>
          <w:szCs w:val="28"/>
          <w:lang w:eastAsia="en-US"/>
        </w:rPr>
        <w:t>ТЕХНИЧЕСКОЕ ЗАДАНИЕ</w:t>
      </w:r>
    </w:p>
    <w:p w14:paraId="75DDE81E" w14:textId="619DAFCA" w:rsidR="002B5D2E" w:rsidRPr="00A91A62" w:rsidRDefault="002B5D2E" w:rsidP="002B5D2E">
      <w:pPr>
        <w:widowControl w:val="0"/>
        <w:spacing w:before="2" w:line="240" w:lineRule="auto"/>
        <w:ind w:left="355" w:right="371" w:firstLine="4"/>
        <w:jc w:val="center"/>
        <w:rPr>
          <w:b/>
          <w:snapToGrid/>
          <w:szCs w:val="28"/>
          <w:lang w:eastAsia="en-US"/>
        </w:rPr>
      </w:pPr>
      <w:r w:rsidRPr="00A91A62">
        <w:rPr>
          <w:b/>
          <w:snapToGrid/>
          <w:szCs w:val="28"/>
          <w:lang w:eastAsia="en-US"/>
        </w:rPr>
        <w:t>НА ОКАЗАНИЕ УСЛУГ ПО ОРГАНИЗАЦИИ ВЫСТУПЛЕНИЙ ОФИЦИАЛЬНЫХ ТАЛИСМАНОВ ВСЕМИРНЫХ СТУДЕНЧЕСКИХ ИГР</w:t>
      </w:r>
      <w:r w:rsidRPr="00A91A62">
        <w:rPr>
          <w:b/>
          <w:snapToGrid/>
          <w:spacing w:val="-11"/>
          <w:szCs w:val="28"/>
          <w:lang w:eastAsia="en-US"/>
        </w:rPr>
        <w:t xml:space="preserve"> </w:t>
      </w:r>
      <w:r w:rsidRPr="00A91A62">
        <w:rPr>
          <w:b/>
          <w:snapToGrid/>
          <w:szCs w:val="28"/>
          <w:lang w:eastAsia="en-US"/>
        </w:rPr>
        <w:t>202</w:t>
      </w:r>
      <w:r w:rsidR="003E7FCC" w:rsidRPr="00A91A62">
        <w:rPr>
          <w:b/>
          <w:snapToGrid/>
          <w:szCs w:val="28"/>
          <w:lang w:eastAsia="en-US"/>
        </w:rPr>
        <w:t>3 ГОДА В ЕКАТЕРИНБУРГЕ</w:t>
      </w:r>
    </w:p>
    <w:p w14:paraId="774D61D9" w14:textId="45D289D8" w:rsidR="00A91A62" w:rsidRPr="00A91A62" w:rsidRDefault="00A91A62">
      <w:pPr>
        <w:spacing w:line="240" w:lineRule="auto"/>
        <w:ind w:firstLine="0"/>
        <w:jc w:val="left"/>
        <w:rPr>
          <w:rFonts w:eastAsia="Calibri"/>
          <w:b/>
          <w:snapToGrid/>
          <w:sz w:val="32"/>
          <w:szCs w:val="32"/>
          <w:lang w:eastAsia="en-US"/>
        </w:rPr>
      </w:pPr>
      <w:r w:rsidRPr="00A91A62">
        <w:rPr>
          <w:rFonts w:eastAsia="Calibri"/>
          <w:b/>
          <w:snapToGrid/>
          <w:sz w:val="32"/>
          <w:szCs w:val="32"/>
          <w:lang w:eastAsia="en-US"/>
        </w:rPr>
        <w:br w:type="page"/>
      </w:r>
    </w:p>
    <w:p w14:paraId="4CBDC66A" w14:textId="77777777" w:rsidR="00A91A62" w:rsidRDefault="00A91A62" w:rsidP="00A91A62">
      <w:pPr>
        <w:tabs>
          <w:tab w:val="left" w:pos="9356"/>
        </w:tabs>
        <w:spacing w:line="276" w:lineRule="auto"/>
        <w:ind w:left="710" w:firstLine="0"/>
        <w:jc w:val="left"/>
        <w:rPr>
          <w:b/>
          <w:snapToGrid/>
          <w:szCs w:val="28"/>
        </w:rPr>
      </w:pPr>
      <w:r w:rsidRPr="00A91A62">
        <w:rPr>
          <w:b/>
          <w:snapToGrid/>
          <w:szCs w:val="28"/>
        </w:rPr>
        <w:lastRenderedPageBreak/>
        <w:t>Общая информация</w:t>
      </w:r>
    </w:p>
    <w:p w14:paraId="5DCF3940" w14:textId="77777777" w:rsidR="0083755C" w:rsidRPr="00A91A62" w:rsidRDefault="0083755C" w:rsidP="00A91A62">
      <w:pPr>
        <w:tabs>
          <w:tab w:val="left" w:pos="9356"/>
        </w:tabs>
        <w:spacing w:line="276" w:lineRule="auto"/>
        <w:ind w:left="710" w:firstLine="0"/>
        <w:jc w:val="left"/>
        <w:rPr>
          <w:b/>
          <w:snapToGrid/>
          <w:szCs w:val="28"/>
        </w:rPr>
      </w:pPr>
    </w:p>
    <w:p w14:paraId="2771AA33" w14:textId="0D6F9C2A" w:rsidR="00A91A62" w:rsidRPr="00A91A62" w:rsidRDefault="00A91A62" w:rsidP="0076013A">
      <w:pPr>
        <w:tabs>
          <w:tab w:val="left" w:pos="9356"/>
        </w:tabs>
        <w:spacing w:line="276" w:lineRule="auto"/>
        <w:ind w:firstLine="284"/>
        <w:rPr>
          <w:snapToGrid/>
          <w:sz w:val="24"/>
          <w:szCs w:val="24"/>
        </w:rPr>
      </w:pPr>
      <w:r w:rsidRPr="00A91A62">
        <w:rPr>
          <w:snapToGrid/>
          <w:sz w:val="24"/>
          <w:szCs w:val="24"/>
        </w:rPr>
        <w:t xml:space="preserve">Официальные Талисманы Всемирных студенческих Игр 2023 года в Екатеринбурге </w:t>
      </w:r>
      <w:proofErr w:type="spellStart"/>
      <w:r w:rsidRPr="00A91A62">
        <w:rPr>
          <w:snapToGrid/>
          <w:sz w:val="24"/>
          <w:szCs w:val="24"/>
        </w:rPr>
        <w:t>Ягги</w:t>
      </w:r>
      <w:proofErr w:type="spellEnd"/>
      <w:r w:rsidRPr="00A91A62">
        <w:rPr>
          <w:snapToGrid/>
          <w:sz w:val="24"/>
          <w:szCs w:val="24"/>
        </w:rPr>
        <w:t xml:space="preserve">, </w:t>
      </w:r>
      <w:proofErr w:type="spellStart"/>
      <w:r w:rsidRPr="00A91A62">
        <w:rPr>
          <w:snapToGrid/>
          <w:sz w:val="24"/>
          <w:szCs w:val="24"/>
        </w:rPr>
        <w:t>Хити</w:t>
      </w:r>
      <w:proofErr w:type="spellEnd"/>
      <w:r w:rsidRPr="00A91A62">
        <w:rPr>
          <w:snapToGrid/>
          <w:sz w:val="24"/>
          <w:szCs w:val="24"/>
        </w:rPr>
        <w:t xml:space="preserve"> и </w:t>
      </w:r>
      <w:proofErr w:type="spellStart"/>
      <w:r w:rsidRPr="00A91A62">
        <w:rPr>
          <w:snapToGrid/>
          <w:sz w:val="24"/>
          <w:szCs w:val="24"/>
        </w:rPr>
        <w:t>Кедри</w:t>
      </w:r>
      <w:proofErr w:type="spellEnd"/>
      <w:r w:rsidRPr="00A91A62">
        <w:rPr>
          <w:snapToGrid/>
          <w:sz w:val="24"/>
          <w:szCs w:val="24"/>
        </w:rPr>
        <w:t xml:space="preserve"> были представлены 10 ноября 2020 года. Талисманы являются важным маркетинговым инструментом для продвижения Всемирных студенческих игр 2023 года. Предполагается участие команд Талисманов во всех промо-мероприятиях до начала, а также в период проведения Игр.</w:t>
      </w:r>
    </w:p>
    <w:p w14:paraId="13480392" w14:textId="77777777" w:rsidR="00A91A62" w:rsidRPr="00A91A62" w:rsidRDefault="00A91A62">
      <w:pPr>
        <w:spacing w:line="240" w:lineRule="auto"/>
        <w:ind w:firstLine="0"/>
        <w:jc w:val="left"/>
        <w:rPr>
          <w:rFonts w:eastAsia="Calibri"/>
          <w:b/>
          <w:snapToGrid/>
          <w:sz w:val="32"/>
          <w:szCs w:val="32"/>
          <w:lang w:eastAsia="en-US"/>
        </w:rPr>
      </w:pPr>
    </w:p>
    <w:p w14:paraId="0113341D" w14:textId="6B1F6A2E" w:rsidR="00B26163" w:rsidRPr="00A91A62" w:rsidRDefault="00B26163" w:rsidP="008003DA">
      <w:pPr>
        <w:numPr>
          <w:ilvl w:val="0"/>
          <w:numId w:val="12"/>
        </w:numPr>
        <w:tabs>
          <w:tab w:val="left" w:pos="9356"/>
        </w:tabs>
        <w:spacing w:line="276" w:lineRule="auto"/>
        <w:rPr>
          <w:b/>
          <w:snapToGrid/>
          <w:szCs w:val="28"/>
        </w:rPr>
      </w:pPr>
      <w:r w:rsidRPr="00A91A62">
        <w:rPr>
          <w:b/>
          <w:snapToGrid/>
          <w:szCs w:val="28"/>
        </w:rPr>
        <w:t>Глоссарий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8"/>
        <w:gridCol w:w="6126"/>
      </w:tblGrid>
      <w:tr w:rsidR="007A0354" w:rsidRPr="00A91A62" w14:paraId="7FC3B1EF" w14:textId="77777777" w:rsidTr="00F30277">
        <w:trPr>
          <w:trHeight w:val="529"/>
        </w:trPr>
        <w:tc>
          <w:tcPr>
            <w:tcW w:w="3218" w:type="dxa"/>
            <w:shd w:val="clear" w:color="auto" w:fill="F2F2F2"/>
          </w:tcPr>
          <w:p w14:paraId="4B615F09" w14:textId="77777777" w:rsidR="00B26163" w:rsidRPr="00A91A62" w:rsidRDefault="00B26163" w:rsidP="006547F2">
            <w:pPr>
              <w:tabs>
                <w:tab w:val="left" w:pos="9356"/>
              </w:tabs>
              <w:spacing w:line="276" w:lineRule="auto"/>
              <w:ind w:left="284" w:firstLine="283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A91A6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Термин/Сокращение</w:t>
            </w:r>
          </w:p>
        </w:tc>
        <w:tc>
          <w:tcPr>
            <w:tcW w:w="6126" w:type="dxa"/>
            <w:shd w:val="clear" w:color="auto" w:fill="F2F2F2"/>
          </w:tcPr>
          <w:p w14:paraId="7187BF52" w14:textId="77777777" w:rsidR="00B26163" w:rsidRPr="00A91A62" w:rsidRDefault="00B26163" w:rsidP="006547F2">
            <w:pPr>
              <w:tabs>
                <w:tab w:val="left" w:pos="9356"/>
              </w:tabs>
              <w:spacing w:line="276" w:lineRule="auto"/>
              <w:ind w:left="284" w:firstLine="283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A91A6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Определение</w:t>
            </w:r>
          </w:p>
        </w:tc>
      </w:tr>
      <w:tr w:rsidR="007A0354" w:rsidRPr="00A91A62" w14:paraId="74D6D163" w14:textId="77777777" w:rsidTr="00F30277">
        <w:tc>
          <w:tcPr>
            <w:tcW w:w="3218" w:type="dxa"/>
          </w:tcPr>
          <w:p w14:paraId="3F78FC83" w14:textId="624EDAE4" w:rsidR="00B26163" w:rsidRPr="00A91A62" w:rsidRDefault="00B26163" w:rsidP="00D14E73">
            <w:pPr>
              <w:tabs>
                <w:tab w:val="left" w:pos="9356"/>
              </w:tabs>
              <w:spacing w:line="276" w:lineRule="auto"/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r w:rsidRPr="00A91A62">
              <w:rPr>
                <w:snapToGrid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6126" w:type="dxa"/>
          </w:tcPr>
          <w:p w14:paraId="1F7C0BA1" w14:textId="566B5A7F" w:rsidR="00B26163" w:rsidRPr="00A91A62" w:rsidRDefault="00F30277" w:rsidP="006547F2">
            <w:pPr>
              <w:tabs>
                <w:tab w:val="left" w:pos="9356"/>
              </w:tabs>
              <w:spacing w:line="276" w:lineRule="auto"/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Автономная некоммерческая организация «Исполнительная дирекция «Универсиада-2023» 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br/>
              <w:t>(АНО «Исполнительная дирекция «Универсиада-2023»)</w:t>
            </w:r>
            <w:r w:rsidR="00A91A62">
              <w:rPr>
                <w:snapToGrid/>
                <w:color w:val="000000" w:themeColor="text1"/>
                <w:sz w:val="24"/>
                <w:szCs w:val="24"/>
              </w:rPr>
              <w:t>.</w:t>
            </w:r>
          </w:p>
        </w:tc>
      </w:tr>
      <w:tr w:rsidR="007A0354" w:rsidRPr="00A91A62" w14:paraId="23859E1D" w14:textId="77777777" w:rsidTr="00F30277">
        <w:tc>
          <w:tcPr>
            <w:tcW w:w="3218" w:type="dxa"/>
          </w:tcPr>
          <w:p w14:paraId="702BC21E" w14:textId="77777777" w:rsidR="00B26163" w:rsidRPr="00A91A62" w:rsidRDefault="00B26163" w:rsidP="006547F2">
            <w:pPr>
              <w:tabs>
                <w:tab w:val="left" w:pos="9356"/>
              </w:tabs>
              <w:spacing w:line="276" w:lineRule="auto"/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r w:rsidRPr="00A91A62">
              <w:rPr>
                <w:snapToGrid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6126" w:type="dxa"/>
          </w:tcPr>
          <w:p w14:paraId="59C2DC2D" w14:textId="07513A63" w:rsidR="00B26163" w:rsidRPr="00A91A62" w:rsidRDefault="00D14E73" w:rsidP="00D14E73">
            <w:pPr>
              <w:tabs>
                <w:tab w:val="left" w:pos="9356"/>
              </w:tabs>
              <w:spacing w:line="276" w:lineRule="auto"/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r w:rsidRPr="00A91A62">
              <w:rPr>
                <w:snapToGrid/>
                <w:color w:val="000000" w:themeColor="text1"/>
                <w:sz w:val="24"/>
                <w:szCs w:val="24"/>
              </w:rPr>
              <w:t>Организация, с которой Заказчик заключит договор на оказание услуг.</w:t>
            </w:r>
          </w:p>
        </w:tc>
      </w:tr>
      <w:tr w:rsidR="007A0354" w:rsidRPr="00A91A62" w14:paraId="66428652" w14:textId="77777777" w:rsidTr="00F30277">
        <w:trPr>
          <w:trHeight w:val="597"/>
        </w:trPr>
        <w:tc>
          <w:tcPr>
            <w:tcW w:w="3218" w:type="dxa"/>
          </w:tcPr>
          <w:p w14:paraId="6BE79F8E" w14:textId="52398CFB" w:rsidR="00B26163" w:rsidRPr="00A91A62" w:rsidRDefault="00F30277" w:rsidP="00D14E73">
            <w:pPr>
              <w:tabs>
                <w:tab w:val="left" w:pos="9356"/>
              </w:tabs>
              <w:spacing w:line="276" w:lineRule="auto"/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Всемирные студенческие Игры </w:t>
            </w:r>
            <w:r w:rsidR="00B26163" w:rsidRPr="00A91A62">
              <w:rPr>
                <w:snapToGrid/>
                <w:color w:val="000000" w:themeColor="text1"/>
                <w:sz w:val="24"/>
                <w:szCs w:val="24"/>
              </w:rPr>
              <w:t xml:space="preserve">/ </w:t>
            </w:r>
            <w:r w:rsidR="00D14E73" w:rsidRPr="00A91A62">
              <w:rPr>
                <w:snapToGrid/>
                <w:color w:val="000000" w:themeColor="text1"/>
                <w:sz w:val="24"/>
                <w:szCs w:val="24"/>
              </w:rPr>
              <w:t>Игры</w:t>
            </w:r>
          </w:p>
        </w:tc>
        <w:tc>
          <w:tcPr>
            <w:tcW w:w="6126" w:type="dxa"/>
            <w:vAlign w:val="center"/>
          </w:tcPr>
          <w:p w14:paraId="2FE10326" w14:textId="6F7BADC0" w:rsidR="00B26163" w:rsidRPr="00A91A62" w:rsidRDefault="00F30277" w:rsidP="006547F2">
            <w:pPr>
              <w:tabs>
                <w:tab w:val="left" w:pos="9356"/>
              </w:tabs>
              <w:spacing w:line="276" w:lineRule="auto"/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Всемирные студенческие Игры </w:t>
            </w:r>
            <w:r w:rsidR="00B26163" w:rsidRPr="00A91A62">
              <w:rPr>
                <w:snapToGrid/>
                <w:color w:val="000000" w:themeColor="text1"/>
                <w:sz w:val="24"/>
                <w:szCs w:val="24"/>
              </w:rPr>
              <w:t>202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3 </w:t>
            </w:r>
            <w:r w:rsidR="00B26163" w:rsidRPr="00A91A62">
              <w:rPr>
                <w:snapToGrid/>
                <w:color w:val="000000" w:themeColor="text1"/>
                <w:sz w:val="24"/>
                <w:szCs w:val="24"/>
              </w:rPr>
              <w:t>года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 в Екатеринбурге</w:t>
            </w:r>
            <w:r w:rsidR="00A91A62">
              <w:rPr>
                <w:snapToGrid/>
                <w:color w:val="000000" w:themeColor="text1"/>
                <w:sz w:val="24"/>
                <w:szCs w:val="24"/>
              </w:rPr>
              <w:t>.</w:t>
            </w:r>
          </w:p>
        </w:tc>
      </w:tr>
      <w:tr w:rsidR="007A0354" w:rsidRPr="00A91A62" w14:paraId="4FDBE42D" w14:textId="77777777" w:rsidTr="00F30277">
        <w:trPr>
          <w:trHeight w:val="647"/>
        </w:trPr>
        <w:tc>
          <w:tcPr>
            <w:tcW w:w="3218" w:type="dxa"/>
          </w:tcPr>
          <w:p w14:paraId="2127D680" w14:textId="43DDE3B3" w:rsidR="00B26163" w:rsidRPr="00A91A62" w:rsidRDefault="0076013A" w:rsidP="006547F2">
            <w:pPr>
              <w:tabs>
                <w:tab w:val="left" w:pos="9356"/>
              </w:tabs>
              <w:spacing w:line="276" w:lineRule="auto"/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 xml:space="preserve">Официальные </w:t>
            </w:r>
            <w:r w:rsidR="00B26163" w:rsidRPr="00A91A62">
              <w:rPr>
                <w:snapToGrid/>
                <w:color w:val="000000" w:themeColor="text1"/>
                <w:sz w:val="24"/>
                <w:szCs w:val="24"/>
              </w:rPr>
              <w:t>Талисман</w:t>
            </w:r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>ы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/ 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>Талисманы</w:t>
            </w:r>
          </w:p>
        </w:tc>
        <w:tc>
          <w:tcPr>
            <w:tcW w:w="6126" w:type="dxa"/>
            <w:vAlign w:val="center"/>
          </w:tcPr>
          <w:p w14:paraId="105CB6C2" w14:textId="2A88642E" w:rsidR="00B26163" w:rsidRPr="00A91A62" w:rsidRDefault="00B26163" w:rsidP="00A91701">
            <w:pPr>
              <w:tabs>
                <w:tab w:val="left" w:pos="9356"/>
              </w:tabs>
              <w:spacing w:line="276" w:lineRule="auto"/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r w:rsidRPr="00A91A62">
              <w:rPr>
                <w:snapToGrid/>
                <w:color w:val="000000" w:themeColor="text1"/>
                <w:sz w:val="24"/>
                <w:szCs w:val="24"/>
              </w:rPr>
              <w:t>Ростов</w:t>
            </w:r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>ые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 кукл</w:t>
            </w:r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>ы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A91701" w:rsidRPr="00A91A62">
              <w:rPr>
                <w:snapToGrid/>
                <w:color w:val="000000" w:themeColor="text1"/>
                <w:sz w:val="24"/>
                <w:szCs w:val="24"/>
              </w:rPr>
              <w:t>о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>фициальн</w:t>
            </w:r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>ых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 талисман</w:t>
            </w:r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>ов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 xml:space="preserve">Всемирных студенческих Игр 2023 года в Екатеринбурге 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>по</w:t>
            </w:r>
            <w:r w:rsidR="001A3110" w:rsidRPr="00A91A62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имени </w:t>
            </w:r>
            <w:proofErr w:type="spellStart"/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>Ягги</w:t>
            </w:r>
            <w:proofErr w:type="spellEnd"/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>Хити</w:t>
            </w:r>
            <w:proofErr w:type="spellEnd"/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>Кедри</w:t>
            </w:r>
            <w:proofErr w:type="spellEnd"/>
            <w:r w:rsidR="0076013A">
              <w:rPr>
                <w:snapToGrid/>
                <w:color w:val="000000" w:themeColor="text1"/>
                <w:sz w:val="24"/>
                <w:szCs w:val="24"/>
              </w:rPr>
              <w:t>.</w:t>
            </w:r>
          </w:p>
        </w:tc>
      </w:tr>
      <w:tr w:rsidR="007A0354" w:rsidRPr="00A91A62" w14:paraId="0B903FFA" w14:textId="77777777" w:rsidTr="00F30277">
        <w:trPr>
          <w:trHeight w:val="647"/>
        </w:trPr>
        <w:tc>
          <w:tcPr>
            <w:tcW w:w="3218" w:type="dxa"/>
          </w:tcPr>
          <w:p w14:paraId="41CD78ED" w14:textId="3ADCF849" w:rsidR="00B26163" w:rsidRPr="00A91A62" w:rsidRDefault="00B26163" w:rsidP="006547F2">
            <w:pPr>
              <w:tabs>
                <w:tab w:val="left" w:pos="9356"/>
              </w:tabs>
              <w:spacing w:line="276" w:lineRule="auto"/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r w:rsidRPr="00A91A62">
              <w:rPr>
                <w:snapToGrid/>
                <w:color w:val="000000" w:themeColor="text1"/>
                <w:sz w:val="24"/>
                <w:szCs w:val="24"/>
              </w:rPr>
              <w:t>Команда Талисман</w:t>
            </w:r>
            <w:r w:rsidR="00191614" w:rsidRPr="00A91A62">
              <w:rPr>
                <w:snapToGrid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6126" w:type="dxa"/>
            <w:vAlign w:val="center"/>
          </w:tcPr>
          <w:p w14:paraId="02A4E921" w14:textId="4F15EAA9" w:rsidR="00B26163" w:rsidRPr="00A91A62" w:rsidRDefault="00B26163" w:rsidP="005B50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91A62">
              <w:rPr>
                <w:snapToGrid/>
                <w:color w:val="000000" w:themeColor="text1"/>
                <w:sz w:val="24"/>
                <w:szCs w:val="24"/>
              </w:rPr>
              <w:t>Актер</w:t>
            </w:r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>ы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 в </w:t>
            </w:r>
            <w:r w:rsidR="00A91A62">
              <w:rPr>
                <w:snapToGrid/>
                <w:color w:val="000000" w:themeColor="text1"/>
                <w:sz w:val="24"/>
                <w:szCs w:val="24"/>
              </w:rPr>
              <w:t xml:space="preserve">трёх 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>ростов</w:t>
            </w:r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>ых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 кукл</w:t>
            </w:r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>ах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A91701" w:rsidRPr="00A91A62">
              <w:rPr>
                <w:snapToGrid/>
                <w:color w:val="000000" w:themeColor="text1"/>
                <w:sz w:val="24"/>
                <w:szCs w:val="24"/>
              </w:rPr>
              <w:t>Т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>алисман</w:t>
            </w:r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>ов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 и</w:t>
            </w:r>
            <w:r w:rsidR="00F30277" w:rsidRPr="00A91A62">
              <w:rPr>
                <w:snapToGrid/>
                <w:color w:val="000000" w:themeColor="text1"/>
                <w:sz w:val="24"/>
                <w:szCs w:val="24"/>
              </w:rPr>
              <w:t xml:space="preserve"> трое</w:t>
            </w:r>
            <w:r w:rsidRPr="00A91A62">
              <w:rPr>
                <w:snapToGrid/>
                <w:color w:val="000000" w:themeColor="text1"/>
                <w:sz w:val="24"/>
                <w:szCs w:val="24"/>
              </w:rPr>
              <w:t xml:space="preserve"> ассистентов-сопровождающих</w:t>
            </w:r>
            <w:r w:rsidR="00A91A62">
              <w:rPr>
                <w:snapToGrid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2284E6F" w14:textId="77777777" w:rsidR="00B26163" w:rsidRPr="00A91A62" w:rsidRDefault="00B26163" w:rsidP="00B26163">
      <w:pPr>
        <w:tabs>
          <w:tab w:val="left" w:pos="9356"/>
        </w:tabs>
        <w:spacing w:line="276" w:lineRule="auto"/>
        <w:ind w:left="284" w:firstLine="283"/>
        <w:rPr>
          <w:snapToGrid/>
          <w:sz w:val="24"/>
          <w:szCs w:val="24"/>
        </w:rPr>
      </w:pPr>
    </w:p>
    <w:p w14:paraId="00F11080" w14:textId="52B0A5A3" w:rsidR="008003DA" w:rsidRPr="008003DA" w:rsidRDefault="0083755C" w:rsidP="008003DA">
      <w:pPr>
        <w:numPr>
          <w:ilvl w:val="0"/>
          <w:numId w:val="12"/>
        </w:numPr>
        <w:tabs>
          <w:tab w:val="left" w:pos="9356"/>
        </w:tabs>
        <w:spacing w:line="276" w:lineRule="auto"/>
        <w:rPr>
          <w:b/>
          <w:snapToGrid/>
          <w:szCs w:val="28"/>
        </w:rPr>
      </w:pPr>
      <w:r>
        <w:rPr>
          <w:b/>
          <w:snapToGrid/>
          <w:szCs w:val="28"/>
        </w:rPr>
        <w:t>Общие т</w:t>
      </w:r>
      <w:r w:rsidR="008003DA" w:rsidRPr="008003DA">
        <w:rPr>
          <w:b/>
          <w:snapToGrid/>
          <w:szCs w:val="28"/>
        </w:rPr>
        <w:t>ребования к оказанию услуг</w:t>
      </w:r>
    </w:p>
    <w:p w14:paraId="3B12A35E" w14:textId="77777777" w:rsidR="008003DA" w:rsidRDefault="008003DA" w:rsidP="0076013A">
      <w:pPr>
        <w:tabs>
          <w:tab w:val="left" w:pos="9356"/>
        </w:tabs>
        <w:spacing w:line="276" w:lineRule="auto"/>
        <w:ind w:firstLine="283"/>
        <w:rPr>
          <w:snapToGrid/>
          <w:sz w:val="24"/>
          <w:szCs w:val="24"/>
        </w:rPr>
      </w:pPr>
    </w:p>
    <w:p w14:paraId="74886645" w14:textId="22A79732" w:rsidR="008003DA" w:rsidRPr="00E11F48" w:rsidRDefault="008003DA" w:rsidP="008003DA">
      <w:pPr>
        <w:tabs>
          <w:tab w:val="left" w:pos="9356"/>
        </w:tabs>
        <w:spacing w:line="276" w:lineRule="auto"/>
        <w:ind w:firstLine="283"/>
        <w:rPr>
          <w:snapToGrid/>
          <w:sz w:val="24"/>
          <w:szCs w:val="24"/>
        </w:rPr>
      </w:pPr>
      <w:r w:rsidRPr="00E11F48">
        <w:rPr>
          <w:bCs/>
          <w:snapToGrid/>
          <w:sz w:val="24"/>
          <w:szCs w:val="24"/>
        </w:rPr>
        <w:t>Период оказания услуг:</w:t>
      </w:r>
      <w:r w:rsidRPr="00E11F48">
        <w:rPr>
          <w:snapToGrid/>
          <w:sz w:val="24"/>
          <w:szCs w:val="24"/>
        </w:rPr>
        <w:t xml:space="preserve"> с даты заключения договора по 31 декабря </w:t>
      </w:r>
      <w:r w:rsidR="003765E5" w:rsidRPr="00E11F48">
        <w:rPr>
          <w:snapToGrid/>
          <w:sz w:val="24"/>
          <w:szCs w:val="24"/>
        </w:rPr>
        <w:t>202</w:t>
      </w:r>
      <w:r w:rsidR="003765E5">
        <w:rPr>
          <w:snapToGrid/>
          <w:sz w:val="24"/>
          <w:szCs w:val="24"/>
        </w:rPr>
        <w:t>2</w:t>
      </w:r>
      <w:r w:rsidR="003765E5" w:rsidRPr="00E11F48">
        <w:rPr>
          <w:snapToGrid/>
          <w:sz w:val="24"/>
          <w:szCs w:val="24"/>
        </w:rPr>
        <w:t xml:space="preserve"> </w:t>
      </w:r>
      <w:r w:rsidRPr="00E11F48">
        <w:rPr>
          <w:snapToGrid/>
          <w:sz w:val="24"/>
          <w:szCs w:val="24"/>
        </w:rPr>
        <w:t>года, с возможностью пролонгации.</w:t>
      </w:r>
    </w:p>
    <w:p w14:paraId="5512765B" w14:textId="297CBE7A" w:rsidR="00FE48ED" w:rsidRPr="00E11F48" w:rsidRDefault="008003DA" w:rsidP="008003DA">
      <w:pPr>
        <w:tabs>
          <w:tab w:val="left" w:pos="9356"/>
        </w:tabs>
        <w:spacing w:line="276" w:lineRule="auto"/>
        <w:ind w:firstLine="283"/>
        <w:rPr>
          <w:snapToGrid/>
          <w:sz w:val="24"/>
          <w:szCs w:val="24"/>
        </w:rPr>
      </w:pPr>
      <w:r w:rsidRPr="00E11F48">
        <w:rPr>
          <w:bCs/>
          <w:snapToGrid/>
          <w:sz w:val="24"/>
          <w:szCs w:val="24"/>
        </w:rPr>
        <w:t>Место оказания услуг:</w:t>
      </w:r>
      <w:r w:rsidRPr="00E11F48">
        <w:rPr>
          <w:snapToGrid/>
          <w:sz w:val="24"/>
          <w:szCs w:val="24"/>
        </w:rPr>
        <w:t xml:space="preserve"> </w:t>
      </w:r>
      <w:r w:rsidR="0021431A">
        <w:rPr>
          <w:snapToGrid/>
          <w:sz w:val="24"/>
          <w:szCs w:val="24"/>
        </w:rPr>
        <w:t>агломерация</w:t>
      </w:r>
      <w:r w:rsidR="00167952">
        <w:rPr>
          <w:snapToGrid/>
          <w:sz w:val="24"/>
          <w:szCs w:val="24"/>
        </w:rPr>
        <w:t xml:space="preserve"> </w:t>
      </w:r>
      <w:r w:rsidR="00DE578D">
        <w:rPr>
          <w:snapToGrid/>
          <w:sz w:val="24"/>
          <w:szCs w:val="24"/>
        </w:rPr>
        <w:t>городск</w:t>
      </w:r>
      <w:r w:rsidR="008F76B6">
        <w:rPr>
          <w:snapToGrid/>
          <w:sz w:val="24"/>
          <w:szCs w:val="24"/>
        </w:rPr>
        <w:t>их</w:t>
      </w:r>
      <w:r w:rsidR="000A3DC4">
        <w:rPr>
          <w:snapToGrid/>
          <w:sz w:val="24"/>
          <w:szCs w:val="24"/>
        </w:rPr>
        <w:t xml:space="preserve"> округ</w:t>
      </w:r>
      <w:r w:rsidR="008F76B6">
        <w:rPr>
          <w:snapToGrid/>
          <w:sz w:val="24"/>
          <w:szCs w:val="24"/>
        </w:rPr>
        <w:t>ов</w:t>
      </w:r>
      <w:r w:rsidR="00DE578D">
        <w:rPr>
          <w:snapToGrid/>
          <w:sz w:val="24"/>
          <w:szCs w:val="24"/>
        </w:rPr>
        <w:t xml:space="preserve"> </w:t>
      </w:r>
      <w:r w:rsidR="00167952">
        <w:rPr>
          <w:snapToGrid/>
          <w:sz w:val="24"/>
          <w:szCs w:val="24"/>
        </w:rPr>
        <w:t>Екатеринбурга,</w:t>
      </w:r>
      <w:r w:rsidR="0021431A">
        <w:rPr>
          <w:snapToGrid/>
          <w:sz w:val="24"/>
          <w:szCs w:val="24"/>
        </w:rPr>
        <w:t xml:space="preserve"> Верхней Пышмы</w:t>
      </w:r>
      <w:r w:rsidR="00167952">
        <w:rPr>
          <w:snapToGrid/>
          <w:sz w:val="24"/>
          <w:szCs w:val="24"/>
        </w:rPr>
        <w:t>, Сысерти</w:t>
      </w:r>
      <w:r w:rsidR="00BD60F2">
        <w:rPr>
          <w:snapToGrid/>
          <w:sz w:val="24"/>
          <w:szCs w:val="24"/>
        </w:rPr>
        <w:t>,</w:t>
      </w:r>
      <w:r w:rsidR="003E31B0">
        <w:rPr>
          <w:snapToGrid/>
          <w:sz w:val="24"/>
          <w:szCs w:val="24"/>
        </w:rPr>
        <w:t xml:space="preserve"> Первоуральска</w:t>
      </w:r>
      <w:r w:rsidRPr="00E11F48">
        <w:rPr>
          <w:snapToGrid/>
          <w:sz w:val="24"/>
          <w:szCs w:val="24"/>
        </w:rPr>
        <w:t xml:space="preserve"> и иные </w:t>
      </w:r>
      <w:r w:rsidR="00E649AE">
        <w:rPr>
          <w:snapToGrid/>
          <w:sz w:val="24"/>
          <w:szCs w:val="24"/>
        </w:rPr>
        <w:t>населенные пункты</w:t>
      </w:r>
      <w:r w:rsidR="00E649AE" w:rsidRPr="00E11F48">
        <w:rPr>
          <w:snapToGrid/>
          <w:sz w:val="24"/>
          <w:szCs w:val="24"/>
        </w:rPr>
        <w:t xml:space="preserve"> </w:t>
      </w:r>
      <w:r w:rsidRPr="00E11F48">
        <w:rPr>
          <w:snapToGrid/>
          <w:sz w:val="24"/>
          <w:szCs w:val="24"/>
        </w:rPr>
        <w:t>Российской Федерации</w:t>
      </w:r>
      <w:r w:rsidR="002D6598">
        <w:rPr>
          <w:snapToGrid/>
          <w:sz w:val="24"/>
          <w:szCs w:val="24"/>
        </w:rPr>
        <w:t>.</w:t>
      </w:r>
    </w:p>
    <w:p w14:paraId="442257A0" w14:textId="77777777" w:rsidR="008003DA" w:rsidRDefault="008003DA" w:rsidP="0076013A">
      <w:pPr>
        <w:tabs>
          <w:tab w:val="left" w:pos="9356"/>
        </w:tabs>
        <w:spacing w:line="276" w:lineRule="auto"/>
        <w:ind w:firstLine="283"/>
        <w:rPr>
          <w:snapToGrid/>
          <w:sz w:val="24"/>
          <w:szCs w:val="24"/>
        </w:rPr>
      </w:pPr>
    </w:p>
    <w:p w14:paraId="42E5755A" w14:textId="485EB2CF" w:rsidR="00F65973" w:rsidRDefault="006547F2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A91A62">
        <w:t xml:space="preserve">Услуги по организации выступлений </w:t>
      </w:r>
      <w:r w:rsidR="0076013A">
        <w:t xml:space="preserve">официальных </w:t>
      </w:r>
      <w:r w:rsidRPr="00A91A62">
        <w:t xml:space="preserve">Талисманов </w:t>
      </w:r>
      <w:r w:rsidR="0076013A" w:rsidRPr="00E8052A">
        <w:t>Всемирных студенческих Игр 2023 года в Екатеринбурге</w:t>
      </w:r>
      <w:r w:rsidR="0076013A" w:rsidRPr="00A91A62">
        <w:t xml:space="preserve"> </w:t>
      </w:r>
      <w:r w:rsidRPr="00A91A62">
        <w:t xml:space="preserve">(далее – услуги) </w:t>
      </w:r>
      <w:r w:rsidR="008003DA">
        <w:t xml:space="preserve">должны </w:t>
      </w:r>
      <w:r w:rsidR="0076013A">
        <w:t>оказыват</w:t>
      </w:r>
      <w:r w:rsidR="008003DA">
        <w:t>ь</w:t>
      </w:r>
      <w:r w:rsidR="0076013A">
        <w:t xml:space="preserve">ся </w:t>
      </w:r>
      <w:r w:rsidR="00E8052A">
        <w:t xml:space="preserve">Исполнителем в случае получения </w:t>
      </w:r>
      <w:r w:rsidR="0076013A">
        <w:t xml:space="preserve">заявок </w:t>
      </w:r>
      <w:r w:rsidR="00E8052A">
        <w:t xml:space="preserve">от </w:t>
      </w:r>
      <w:r w:rsidR="0076013A">
        <w:t>Заказчика.</w:t>
      </w:r>
      <w:r w:rsidR="008003DA">
        <w:t xml:space="preserve"> </w:t>
      </w:r>
      <w:r w:rsidR="00FE48ED">
        <w:t xml:space="preserve">Минимальное </w:t>
      </w:r>
      <w:r w:rsidR="00FC2ECE">
        <w:t xml:space="preserve">прогнозное </w:t>
      </w:r>
      <w:r w:rsidR="00FE48ED">
        <w:t>количество выступлений официальных Талисманов – одно выступление в месяц в г. Екатеринбурге</w:t>
      </w:r>
      <w:r w:rsidR="00E8052A">
        <w:t>.</w:t>
      </w:r>
    </w:p>
    <w:p w14:paraId="0B9C43C3" w14:textId="226A4D4B" w:rsidR="005B575E" w:rsidRPr="00E11F48" w:rsidRDefault="009C55A9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E11F48">
        <w:t>Для оказания услуг И</w:t>
      </w:r>
      <w:r w:rsidR="00E8052A" w:rsidRPr="00E11F48">
        <w:t>сполнитель должен с</w:t>
      </w:r>
      <w:r w:rsidR="008003DA" w:rsidRPr="00E11F48">
        <w:t>формирова</w:t>
      </w:r>
      <w:r w:rsidR="00E8052A" w:rsidRPr="00E11F48">
        <w:t>ть</w:t>
      </w:r>
      <w:r w:rsidR="005B575E" w:rsidRPr="00E11F48">
        <w:t xml:space="preserve"> рабочую команду, состоящую из:</w:t>
      </w:r>
    </w:p>
    <w:p w14:paraId="1691D04C" w14:textId="451696A1" w:rsidR="005B575E" w:rsidRPr="00460A78" w:rsidRDefault="005B575E" w:rsidP="00460A78">
      <w:pPr>
        <w:pStyle w:val="a3"/>
        <w:tabs>
          <w:tab w:val="left" w:pos="9356"/>
        </w:tabs>
        <w:spacing w:line="276" w:lineRule="auto"/>
        <w:ind w:left="851"/>
        <w:jc w:val="both"/>
      </w:pPr>
      <w:r w:rsidRPr="00460A78">
        <w:t>- руководителя проекта</w:t>
      </w:r>
      <w:r w:rsidR="00A663DE">
        <w:t xml:space="preserve"> (функционал: общее руководство, </w:t>
      </w:r>
      <w:r w:rsidR="00A663DE" w:rsidRPr="00A663DE">
        <w:t>получение и обработка заявок Заказчика</w:t>
      </w:r>
      <w:r w:rsidRPr="00460A78">
        <w:t>,</w:t>
      </w:r>
      <w:r w:rsidR="00A663DE">
        <w:t xml:space="preserve"> </w:t>
      </w:r>
      <w:r w:rsidR="00A663DE" w:rsidRPr="00A663DE">
        <w:t>управление календарем выступлений команд Талисманов</w:t>
      </w:r>
      <w:r w:rsidR="00A663DE">
        <w:t xml:space="preserve"> и пр.</w:t>
      </w:r>
      <w:r w:rsidR="00A663DE" w:rsidRPr="00A663DE">
        <w:t>);</w:t>
      </w:r>
    </w:p>
    <w:p w14:paraId="15C628EB" w14:textId="215D6673" w:rsidR="0048493E" w:rsidRDefault="005B575E" w:rsidP="00460A78">
      <w:pPr>
        <w:pStyle w:val="a3"/>
        <w:tabs>
          <w:tab w:val="left" w:pos="9356"/>
        </w:tabs>
        <w:spacing w:line="276" w:lineRule="auto"/>
        <w:ind w:left="851"/>
        <w:jc w:val="both"/>
      </w:pPr>
      <w:r w:rsidRPr="00460A78">
        <w:t>- менеджер</w:t>
      </w:r>
      <w:r w:rsidR="0048493E">
        <w:t>а</w:t>
      </w:r>
      <w:r w:rsidRPr="00460A78">
        <w:t xml:space="preserve"> по актерам</w:t>
      </w:r>
      <w:r w:rsidR="00685C2F">
        <w:t xml:space="preserve"> (функционал: общее администрирование и взаимодействие с командой Талисманов - подбор актеров, организация тренингов, организация и контроль прибытий-убытий на площадку мероприятий, присутствие на площадке</w:t>
      </w:r>
      <w:r w:rsidR="00161820">
        <w:t xml:space="preserve"> мероприятий</w:t>
      </w:r>
      <w:r w:rsidR="00685C2F">
        <w:t xml:space="preserve">, </w:t>
      </w:r>
      <w:r w:rsidR="00161820">
        <w:t>взаимодействие с представителями Заказчики и/или организаторов мероприятий и пр. функционал, направленный на обеспечение выступлений)</w:t>
      </w:r>
      <w:r w:rsidR="0048493E">
        <w:t>;</w:t>
      </w:r>
    </w:p>
    <w:p w14:paraId="509776D5" w14:textId="09E17222" w:rsidR="0048493E" w:rsidRDefault="0048493E" w:rsidP="00460A78">
      <w:pPr>
        <w:pStyle w:val="a3"/>
        <w:tabs>
          <w:tab w:val="left" w:pos="9356"/>
        </w:tabs>
        <w:spacing w:line="276" w:lineRule="auto"/>
        <w:ind w:left="851"/>
        <w:jc w:val="both"/>
      </w:pPr>
      <w:r>
        <w:lastRenderedPageBreak/>
        <w:t>-</w:t>
      </w:r>
      <w:r w:rsidR="005B575E" w:rsidRPr="00460A78">
        <w:t xml:space="preserve"> команд</w:t>
      </w:r>
      <w:r>
        <w:t>ы</w:t>
      </w:r>
      <w:r w:rsidR="005B575E" w:rsidRPr="00460A78">
        <w:t xml:space="preserve"> Талисманов (трех </w:t>
      </w:r>
      <w:r w:rsidR="00BF0285" w:rsidRPr="00460A78">
        <w:t>актеров</w:t>
      </w:r>
      <w:r w:rsidR="005B575E" w:rsidRPr="00460A78">
        <w:t xml:space="preserve"> и трех </w:t>
      </w:r>
      <w:r w:rsidR="00BF0285" w:rsidRPr="00460A78">
        <w:t>ассистентов-сопровождающих</w:t>
      </w:r>
      <w:r w:rsidR="00E11F48">
        <w:t>/Компаньонов</w:t>
      </w:r>
      <w:r w:rsidR="005B575E" w:rsidRPr="00460A78">
        <w:t>)</w:t>
      </w:r>
      <w:r>
        <w:t>;</w:t>
      </w:r>
    </w:p>
    <w:p w14:paraId="6BB19375" w14:textId="5DB6B127" w:rsidR="008003DA" w:rsidRDefault="0048493E" w:rsidP="00460A78">
      <w:pPr>
        <w:pStyle w:val="a3"/>
        <w:tabs>
          <w:tab w:val="left" w:pos="9356"/>
        </w:tabs>
        <w:spacing w:line="276" w:lineRule="auto"/>
        <w:ind w:left="851"/>
        <w:jc w:val="both"/>
      </w:pPr>
      <w:r>
        <w:t>-</w:t>
      </w:r>
      <w:r w:rsidR="005B575E" w:rsidRPr="00460A78">
        <w:t xml:space="preserve"> дублирующих актеров и ассистентов-сопровождающих</w:t>
      </w:r>
      <w:r w:rsidR="00A663DE">
        <w:t>;</w:t>
      </w:r>
    </w:p>
    <w:p w14:paraId="4749BCED" w14:textId="6ECCE07E" w:rsidR="00A663DE" w:rsidRPr="00460A78" w:rsidRDefault="00A663DE" w:rsidP="00460A78">
      <w:pPr>
        <w:pStyle w:val="a3"/>
        <w:tabs>
          <w:tab w:val="left" w:pos="9356"/>
        </w:tabs>
        <w:spacing w:line="276" w:lineRule="auto"/>
        <w:ind w:left="851"/>
        <w:jc w:val="both"/>
      </w:pPr>
      <w:r>
        <w:t>- иных специалистов на усмотрение Исполнителя.</w:t>
      </w:r>
    </w:p>
    <w:p w14:paraId="4BFE161F" w14:textId="1D0B01D7" w:rsidR="005B575E" w:rsidRDefault="006B7136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6B7136">
        <w:t xml:space="preserve">Исполнитель должен оказывать услуги и проводить тренинги актеров и ассистентов-сопровождающих в соответствии с </w:t>
      </w:r>
      <w:r>
        <w:t>«</w:t>
      </w:r>
      <w:r w:rsidRPr="006B7136">
        <w:t>Руководством по использованию костюмов и работе Талисманов</w:t>
      </w:r>
      <w:r>
        <w:t>»</w:t>
      </w:r>
      <w:r w:rsidRPr="006B7136">
        <w:t xml:space="preserve"> (Приложение к Техническому заданию</w:t>
      </w:r>
      <w:r w:rsidR="00B42D22">
        <w:t>, далее - Руководство</w:t>
      </w:r>
      <w:r w:rsidRPr="006B7136">
        <w:t>).</w:t>
      </w:r>
    </w:p>
    <w:p w14:paraId="012A7E6E" w14:textId="3A33316B" w:rsidR="00460A78" w:rsidRDefault="0014054B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6B7136">
        <w:t xml:space="preserve">Исполнитель должен </w:t>
      </w:r>
      <w:r>
        <w:t>организовывать в</w:t>
      </w:r>
      <w:r w:rsidR="00460A78" w:rsidRPr="00460A78">
        <w:t xml:space="preserve">ыступления </w:t>
      </w:r>
      <w:r>
        <w:t xml:space="preserve">команды </w:t>
      </w:r>
      <w:r w:rsidR="00460A78" w:rsidRPr="00460A78">
        <w:t xml:space="preserve">Талисманов </w:t>
      </w:r>
      <w:r>
        <w:t xml:space="preserve">в соответствии с </w:t>
      </w:r>
      <w:r w:rsidR="00460A78" w:rsidRPr="00460A78">
        <w:t>предварительно согласованн</w:t>
      </w:r>
      <w:r>
        <w:t>ыми</w:t>
      </w:r>
      <w:r w:rsidR="00460A78" w:rsidRPr="00460A78">
        <w:t xml:space="preserve"> с </w:t>
      </w:r>
      <w:r>
        <w:t>З</w:t>
      </w:r>
      <w:r w:rsidR="00460A78" w:rsidRPr="00460A78">
        <w:t>аказчиком сценари</w:t>
      </w:r>
      <w:r>
        <w:t>ями</w:t>
      </w:r>
      <w:r w:rsidR="00460A78" w:rsidRPr="00460A78">
        <w:t xml:space="preserve"> и план</w:t>
      </w:r>
      <w:r>
        <w:t>ами</w:t>
      </w:r>
      <w:r w:rsidR="00460A78" w:rsidRPr="00460A78">
        <w:t xml:space="preserve"> мероприяти</w:t>
      </w:r>
      <w:r>
        <w:t>й</w:t>
      </w:r>
      <w:r w:rsidR="00460A78" w:rsidRPr="00460A78">
        <w:t>.</w:t>
      </w:r>
    </w:p>
    <w:p w14:paraId="79DB4D3A" w14:textId="77777777" w:rsidR="0085248F" w:rsidRDefault="0085248F" w:rsidP="0076013A">
      <w:pPr>
        <w:tabs>
          <w:tab w:val="left" w:pos="9356"/>
        </w:tabs>
        <w:spacing w:line="276" w:lineRule="auto"/>
        <w:ind w:firstLine="283"/>
        <w:rPr>
          <w:snapToGrid/>
          <w:sz w:val="24"/>
          <w:szCs w:val="24"/>
        </w:rPr>
      </w:pPr>
    </w:p>
    <w:p w14:paraId="55D30038" w14:textId="21DC44DD" w:rsidR="0083755C" w:rsidRPr="008003DA" w:rsidRDefault="0083755C" w:rsidP="0083755C">
      <w:pPr>
        <w:numPr>
          <w:ilvl w:val="0"/>
          <w:numId w:val="12"/>
        </w:numPr>
        <w:tabs>
          <w:tab w:val="left" w:pos="9356"/>
        </w:tabs>
        <w:spacing w:line="276" w:lineRule="auto"/>
        <w:rPr>
          <w:b/>
          <w:snapToGrid/>
          <w:szCs w:val="28"/>
        </w:rPr>
      </w:pPr>
      <w:r>
        <w:rPr>
          <w:b/>
          <w:snapToGrid/>
          <w:szCs w:val="28"/>
        </w:rPr>
        <w:t>Порядок</w:t>
      </w:r>
      <w:r w:rsidRPr="008003DA">
        <w:rPr>
          <w:b/>
          <w:snapToGrid/>
          <w:szCs w:val="28"/>
        </w:rPr>
        <w:t xml:space="preserve"> оказани</w:t>
      </w:r>
      <w:r>
        <w:rPr>
          <w:b/>
          <w:snapToGrid/>
          <w:szCs w:val="28"/>
        </w:rPr>
        <w:t>я</w:t>
      </w:r>
      <w:r w:rsidRPr="008003DA">
        <w:rPr>
          <w:b/>
          <w:snapToGrid/>
          <w:szCs w:val="28"/>
        </w:rPr>
        <w:t xml:space="preserve"> услуг</w:t>
      </w:r>
    </w:p>
    <w:p w14:paraId="1748B3A3" w14:textId="54F41DAE" w:rsidR="0083755C" w:rsidRPr="00A91A62" w:rsidRDefault="0083755C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A91A62">
        <w:t>В случае необходимости оказания услуг, не позднее чем за три рабочих дня до планируемого дня выступления команды Талисманов, Заказчик направляет Исполнителю оформленную заявку на оказание услуг. Заявка направляется Заказчиком в электронном виде по электронной почте на адрес ответственного лица со стороны Исполнителя.</w:t>
      </w:r>
    </w:p>
    <w:p w14:paraId="5B203673" w14:textId="3CAF92D1" w:rsidR="0083755C" w:rsidRPr="00A91A62" w:rsidRDefault="0083755C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A91A62">
        <w:t xml:space="preserve">Исполнитель не позднее </w:t>
      </w:r>
      <w:r>
        <w:t>одного</w:t>
      </w:r>
      <w:r w:rsidRPr="00A91A62">
        <w:t xml:space="preserve"> рабоч</w:t>
      </w:r>
      <w:r>
        <w:t>его</w:t>
      </w:r>
      <w:r w:rsidRPr="00A91A62">
        <w:t xml:space="preserve"> дн</w:t>
      </w:r>
      <w:r>
        <w:t>я</w:t>
      </w:r>
      <w:r w:rsidRPr="00A91A62">
        <w:t xml:space="preserve"> после получения заявки направляет Заказчику по электронной почте подтверждение принятия заявки </w:t>
      </w:r>
      <w:r>
        <w:t xml:space="preserve">и </w:t>
      </w:r>
      <w:r w:rsidRPr="00A91A62">
        <w:t xml:space="preserve">расчет стоимости услуг </w:t>
      </w:r>
      <w:r w:rsidRPr="00F3160A">
        <w:t xml:space="preserve">в соответствии с </w:t>
      </w:r>
      <w:r w:rsidR="00F3160A" w:rsidRPr="00F3160A">
        <w:t>т</w:t>
      </w:r>
      <w:r w:rsidRPr="00E11F48">
        <w:t>ариф</w:t>
      </w:r>
      <w:r w:rsidR="00F3160A" w:rsidRPr="00F3160A">
        <w:t>ами на оказание услуг</w:t>
      </w:r>
      <w:r w:rsidRPr="00F3160A">
        <w:t>.</w:t>
      </w:r>
    </w:p>
    <w:p w14:paraId="0D9FE04F" w14:textId="6D962C1A" w:rsidR="0083755C" w:rsidRDefault="0083755C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A91A62">
        <w:t xml:space="preserve">Исполнитель </w:t>
      </w:r>
      <w:r w:rsidR="003A096F">
        <w:t xml:space="preserve">обязан </w:t>
      </w:r>
      <w:r w:rsidRPr="00A91A62">
        <w:t>обеспечи</w:t>
      </w:r>
      <w:r w:rsidR="003A096F">
        <w:t>ть</w:t>
      </w:r>
      <w:r w:rsidRPr="00A91A62">
        <w:t xml:space="preserve"> </w:t>
      </w:r>
      <w:r w:rsidR="003A096F">
        <w:t>прибытие</w:t>
      </w:r>
      <w:r w:rsidRPr="00A91A62">
        <w:t xml:space="preserve"> команды Талисманов </w:t>
      </w:r>
      <w:r w:rsidR="0048493E">
        <w:t xml:space="preserve">и доставку костюмов и аксессуаров </w:t>
      </w:r>
      <w:r w:rsidRPr="00A91A62">
        <w:t>на мест</w:t>
      </w:r>
      <w:r w:rsidR="003A096F">
        <w:t>о</w:t>
      </w:r>
      <w:r w:rsidRPr="00A91A62">
        <w:t xml:space="preserve"> выступления и полную их готовность не </w:t>
      </w:r>
      <w:r>
        <w:t>позднее</w:t>
      </w:r>
      <w:r w:rsidRPr="00A91A62">
        <w:t xml:space="preserve">, чем за </w:t>
      </w:r>
      <w:r>
        <w:t>один</w:t>
      </w:r>
      <w:r w:rsidRPr="00A91A62">
        <w:t xml:space="preserve"> час до запланированного времени</w:t>
      </w:r>
      <w:r w:rsidR="003A096F">
        <w:t xml:space="preserve"> выступления</w:t>
      </w:r>
      <w:r>
        <w:t>.</w:t>
      </w:r>
    </w:p>
    <w:p w14:paraId="0B84AE88" w14:textId="4B4597CA" w:rsidR="003A096F" w:rsidRPr="00A91A62" w:rsidRDefault="00E23E3A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>
        <w:t>В</w:t>
      </w:r>
      <w:r w:rsidRPr="00A91A62">
        <w:t xml:space="preserve"> случае необходимости</w:t>
      </w:r>
      <w:r w:rsidR="003A096F" w:rsidRPr="00A91A62">
        <w:t xml:space="preserve"> Исполнитель </w:t>
      </w:r>
      <w:r w:rsidR="003A096F">
        <w:t xml:space="preserve">должен </w:t>
      </w:r>
      <w:r w:rsidR="003A096F" w:rsidRPr="00A91A62">
        <w:t>обеспечит</w:t>
      </w:r>
      <w:r w:rsidR="003A096F">
        <w:t>ь</w:t>
      </w:r>
      <w:r w:rsidR="003A096F" w:rsidRPr="00A91A62">
        <w:t xml:space="preserve"> присутствие </w:t>
      </w:r>
      <w:r w:rsidR="003A096F">
        <w:t>руководителя</w:t>
      </w:r>
      <w:r w:rsidR="003A096F" w:rsidRPr="00A91A62">
        <w:t xml:space="preserve"> проекта</w:t>
      </w:r>
      <w:r w:rsidR="003A096F">
        <w:t xml:space="preserve"> и/или менеджера по актерам </w:t>
      </w:r>
      <w:r w:rsidR="003A096F" w:rsidRPr="00A91A62">
        <w:t>и/или актеров на инструктаже организатора мероприятия</w:t>
      </w:r>
      <w:r w:rsidR="003A096F">
        <w:t>.</w:t>
      </w:r>
    </w:p>
    <w:p w14:paraId="496D0227" w14:textId="1DC232C3" w:rsidR="0083755C" w:rsidRPr="00A91A62" w:rsidRDefault="0083755C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>
        <w:t>В</w:t>
      </w:r>
      <w:r w:rsidRPr="00A91A62">
        <w:t xml:space="preserve"> зависимости от регламента проведения мероприятия, Заказчик </w:t>
      </w:r>
      <w:r>
        <w:t>оказывает команде Талисмана содействие</w:t>
      </w:r>
      <w:r w:rsidRPr="00A91A62">
        <w:t xml:space="preserve"> в </w:t>
      </w:r>
      <w:r>
        <w:t xml:space="preserve">получении </w:t>
      </w:r>
      <w:r w:rsidRPr="00A91A62">
        <w:t>аккредитации и обеспечении доступа на мероприятие</w:t>
      </w:r>
      <w:r w:rsidR="003A096F">
        <w:t>.</w:t>
      </w:r>
    </w:p>
    <w:p w14:paraId="1E456A53" w14:textId="77777777" w:rsidR="0083755C" w:rsidRDefault="0083755C" w:rsidP="0076013A">
      <w:pPr>
        <w:tabs>
          <w:tab w:val="left" w:pos="9356"/>
        </w:tabs>
        <w:spacing w:line="276" w:lineRule="auto"/>
        <w:ind w:firstLine="283"/>
        <w:rPr>
          <w:snapToGrid/>
          <w:sz w:val="24"/>
          <w:szCs w:val="24"/>
        </w:rPr>
      </w:pPr>
    </w:p>
    <w:p w14:paraId="4094C231" w14:textId="3A6C366F" w:rsidR="0085248F" w:rsidRPr="008003DA" w:rsidRDefault="0085248F" w:rsidP="0085248F">
      <w:pPr>
        <w:numPr>
          <w:ilvl w:val="0"/>
          <w:numId w:val="12"/>
        </w:numPr>
        <w:tabs>
          <w:tab w:val="left" w:pos="9356"/>
        </w:tabs>
        <w:spacing w:line="276" w:lineRule="auto"/>
        <w:rPr>
          <w:b/>
          <w:snapToGrid/>
          <w:szCs w:val="28"/>
        </w:rPr>
      </w:pPr>
      <w:r>
        <w:rPr>
          <w:b/>
          <w:snapToGrid/>
          <w:szCs w:val="28"/>
        </w:rPr>
        <w:t>Костюмы Талисманов</w:t>
      </w:r>
    </w:p>
    <w:p w14:paraId="192A560D" w14:textId="7D685313" w:rsidR="0085248F" w:rsidRPr="00A91A62" w:rsidRDefault="0085248F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>
        <w:t>Для оказания услуг Заказчик предоставляет Исполнителю комплект</w:t>
      </w:r>
      <w:r w:rsidR="005E1DD1">
        <w:rPr>
          <w:rStyle w:val="af3"/>
        </w:rPr>
        <w:footnoteReference w:id="2"/>
      </w:r>
      <w:r>
        <w:t xml:space="preserve"> к</w:t>
      </w:r>
      <w:r w:rsidRPr="00A91A62">
        <w:t>остюм</w:t>
      </w:r>
      <w:r>
        <w:t>ов</w:t>
      </w:r>
      <w:r w:rsidRPr="00A91A62">
        <w:t xml:space="preserve"> и аксессуар</w:t>
      </w:r>
      <w:r>
        <w:t>ов</w:t>
      </w:r>
      <w:r w:rsidRPr="00A91A62">
        <w:t xml:space="preserve"> Талисманов</w:t>
      </w:r>
      <w:r>
        <w:t xml:space="preserve">. </w:t>
      </w:r>
      <w:r w:rsidR="004C1CBC">
        <w:t>К</w:t>
      </w:r>
      <w:r>
        <w:t>омплект состоит из:</w:t>
      </w:r>
    </w:p>
    <w:p w14:paraId="64284E49" w14:textId="43124F5C" w:rsidR="008E6643" w:rsidRPr="00BE7CD5" w:rsidRDefault="008E6643" w:rsidP="00134A80">
      <w:pPr>
        <w:pStyle w:val="a3"/>
        <w:tabs>
          <w:tab w:val="left" w:pos="9356"/>
        </w:tabs>
        <w:spacing w:line="276" w:lineRule="auto"/>
        <w:ind w:left="851"/>
      </w:pPr>
      <w:r w:rsidRPr="00134A80">
        <w:rPr>
          <w:b/>
          <w:bCs/>
        </w:rPr>
        <w:t xml:space="preserve">- костюма </w:t>
      </w:r>
      <w:r w:rsidR="00F6592E" w:rsidRPr="00134A80">
        <w:rPr>
          <w:b/>
          <w:bCs/>
        </w:rPr>
        <w:t xml:space="preserve">ростовой куклы </w:t>
      </w:r>
      <w:proofErr w:type="spellStart"/>
      <w:r w:rsidR="005A6D33" w:rsidRPr="00134A80">
        <w:rPr>
          <w:b/>
          <w:bCs/>
        </w:rPr>
        <w:t>Хити</w:t>
      </w:r>
      <w:proofErr w:type="spellEnd"/>
      <w:r w:rsidR="005A6D33" w:rsidRPr="00134A80">
        <w:rPr>
          <w:b/>
          <w:bCs/>
        </w:rPr>
        <w:t xml:space="preserve"> </w:t>
      </w:r>
      <w:r w:rsidRPr="00134A80">
        <w:rPr>
          <w:b/>
          <w:bCs/>
        </w:rPr>
        <w:t>и аксессуаров</w:t>
      </w:r>
      <w:r w:rsidR="00BE7CD5">
        <w:rPr>
          <w:b/>
          <w:bCs/>
        </w:rPr>
        <w:t xml:space="preserve"> </w:t>
      </w:r>
      <w:r w:rsidR="00BE7CD5" w:rsidRPr="00BE7CD5">
        <w:t>(</w:t>
      </w:r>
      <w:r w:rsidR="00BE7CD5">
        <w:t>муляж</w:t>
      </w:r>
      <w:r w:rsidR="00BE7CD5" w:rsidRPr="00BE7CD5">
        <w:t xml:space="preserve"> </w:t>
      </w:r>
      <w:r w:rsidR="00BE7CD5">
        <w:t>смартфона</w:t>
      </w:r>
      <w:r w:rsidR="00BE7CD5" w:rsidRPr="00BE7CD5">
        <w:t xml:space="preserve"> </w:t>
      </w:r>
      <w:r w:rsidR="00BE7CD5">
        <w:rPr>
          <w:lang w:val="en-US"/>
        </w:rPr>
        <w:t>iPhone</w:t>
      </w:r>
      <w:r w:rsidR="00BE7CD5" w:rsidRPr="00BE7CD5">
        <w:t xml:space="preserve"> 11 </w:t>
      </w:r>
      <w:r w:rsidR="00BE7CD5">
        <w:rPr>
          <w:lang w:val="en-US"/>
        </w:rPr>
        <w:t>Pro</w:t>
      </w:r>
      <w:r w:rsidR="00BE7CD5" w:rsidRPr="00BE7CD5">
        <w:t xml:space="preserve"> </w:t>
      </w:r>
      <w:r w:rsidR="00BE7CD5">
        <w:rPr>
          <w:lang w:val="en-US"/>
        </w:rPr>
        <w:t>Max</w:t>
      </w:r>
      <w:r w:rsidR="00BE7CD5">
        <w:t>);</w:t>
      </w:r>
    </w:p>
    <w:p w14:paraId="06825653" w14:textId="04B4FF82" w:rsidR="008E6643" w:rsidRPr="00BE7CD5" w:rsidRDefault="008E6643" w:rsidP="00134A80">
      <w:pPr>
        <w:pStyle w:val="a3"/>
        <w:tabs>
          <w:tab w:val="left" w:pos="9356"/>
        </w:tabs>
        <w:spacing w:line="276" w:lineRule="auto"/>
        <w:ind w:left="851"/>
      </w:pPr>
      <w:r w:rsidRPr="00134A80">
        <w:rPr>
          <w:b/>
          <w:bCs/>
        </w:rPr>
        <w:t xml:space="preserve">- костюма </w:t>
      </w:r>
      <w:r w:rsidR="00F6592E" w:rsidRPr="00134A80">
        <w:rPr>
          <w:b/>
          <w:bCs/>
        </w:rPr>
        <w:t xml:space="preserve">ростовой куклы </w:t>
      </w:r>
      <w:proofErr w:type="spellStart"/>
      <w:r w:rsidR="005A6D33" w:rsidRPr="00134A80">
        <w:rPr>
          <w:b/>
          <w:bCs/>
        </w:rPr>
        <w:t>Кедри</w:t>
      </w:r>
      <w:proofErr w:type="spellEnd"/>
      <w:r w:rsidR="005A6D33" w:rsidRPr="00134A80">
        <w:rPr>
          <w:b/>
          <w:bCs/>
        </w:rPr>
        <w:t xml:space="preserve"> </w:t>
      </w:r>
      <w:r w:rsidRPr="00134A80">
        <w:rPr>
          <w:b/>
          <w:bCs/>
        </w:rPr>
        <w:t>и аксессуаров</w:t>
      </w:r>
      <w:r w:rsidR="00BE7CD5">
        <w:rPr>
          <w:b/>
          <w:bCs/>
        </w:rPr>
        <w:t xml:space="preserve"> </w:t>
      </w:r>
      <w:r w:rsidR="00BE7CD5" w:rsidRPr="00BE7CD5">
        <w:t>(</w:t>
      </w:r>
      <w:r w:rsidR="00BE7CD5">
        <w:t>баскетбольный мяч);</w:t>
      </w:r>
    </w:p>
    <w:p w14:paraId="125366EE" w14:textId="298F18EA" w:rsidR="0085248F" w:rsidRPr="00134A80" w:rsidRDefault="008E6643" w:rsidP="00214D62">
      <w:pPr>
        <w:pStyle w:val="a3"/>
        <w:tabs>
          <w:tab w:val="left" w:pos="9356"/>
        </w:tabs>
        <w:spacing w:line="276" w:lineRule="auto"/>
        <w:ind w:left="851"/>
      </w:pPr>
      <w:r w:rsidRPr="00134A80">
        <w:rPr>
          <w:b/>
          <w:bCs/>
        </w:rPr>
        <w:t xml:space="preserve">- костюма </w:t>
      </w:r>
      <w:r w:rsidR="00F6592E" w:rsidRPr="00134A80">
        <w:rPr>
          <w:b/>
          <w:bCs/>
        </w:rPr>
        <w:t xml:space="preserve">ростовой куклы </w:t>
      </w:r>
      <w:proofErr w:type="spellStart"/>
      <w:r w:rsidR="005A6D33" w:rsidRPr="00134A80">
        <w:rPr>
          <w:b/>
          <w:bCs/>
        </w:rPr>
        <w:t>Ягги</w:t>
      </w:r>
      <w:proofErr w:type="spellEnd"/>
      <w:r w:rsidRPr="00134A80">
        <w:rPr>
          <w:b/>
          <w:bCs/>
        </w:rPr>
        <w:t xml:space="preserve"> и </w:t>
      </w:r>
      <w:r w:rsidR="00134A80" w:rsidRPr="00134A80">
        <w:rPr>
          <w:b/>
          <w:bCs/>
        </w:rPr>
        <w:t>аксессуаров</w:t>
      </w:r>
      <w:r w:rsidR="00BE7CD5">
        <w:rPr>
          <w:b/>
          <w:bCs/>
        </w:rPr>
        <w:t xml:space="preserve"> </w:t>
      </w:r>
      <w:r w:rsidR="00BE7CD5" w:rsidRPr="00BE7CD5">
        <w:t>(шестиструнная</w:t>
      </w:r>
      <w:r w:rsidR="00BE7CD5">
        <w:t xml:space="preserve"> акустическая</w:t>
      </w:r>
      <w:r w:rsidR="00BE7CD5" w:rsidRPr="00BE7CD5">
        <w:t xml:space="preserve"> гитара</w:t>
      </w:r>
      <w:r w:rsidR="00BE7CD5">
        <w:t>).</w:t>
      </w:r>
    </w:p>
    <w:p w14:paraId="59B983BE" w14:textId="1BF6DF24" w:rsidR="00F6592E" w:rsidRPr="00F6592E" w:rsidRDefault="00F6592E" w:rsidP="00F6592E">
      <w:pPr>
        <w:tabs>
          <w:tab w:val="left" w:pos="9356"/>
        </w:tabs>
        <w:spacing w:line="276" w:lineRule="auto"/>
        <w:ind w:firstLine="283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Списки э</w:t>
      </w:r>
      <w:r w:rsidRPr="00F6592E">
        <w:rPr>
          <w:snapToGrid/>
          <w:sz w:val="24"/>
          <w:szCs w:val="24"/>
        </w:rPr>
        <w:t>лемент</w:t>
      </w:r>
      <w:r>
        <w:rPr>
          <w:snapToGrid/>
          <w:sz w:val="24"/>
          <w:szCs w:val="24"/>
        </w:rPr>
        <w:t>ов</w:t>
      </w:r>
      <w:r w:rsidRPr="00F6592E">
        <w:rPr>
          <w:snapToGrid/>
          <w:sz w:val="24"/>
          <w:szCs w:val="24"/>
        </w:rPr>
        <w:t xml:space="preserve"> каждого костюма </w:t>
      </w:r>
      <w:r>
        <w:rPr>
          <w:snapToGrid/>
          <w:sz w:val="24"/>
          <w:szCs w:val="24"/>
        </w:rPr>
        <w:t>приведены</w:t>
      </w:r>
      <w:r w:rsidRPr="00F6592E">
        <w:rPr>
          <w:snapToGrid/>
          <w:sz w:val="24"/>
          <w:szCs w:val="24"/>
        </w:rPr>
        <w:t xml:space="preserve"> в Руководстве.</w:t>
      </w:r>
    </w:p>
    <w:p w14:paraId="078270CA" w14:textId="06CB081A" w:rsidR="008E6643" w:rsidRDefault="008E6643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>
        <w:t>Заказчик предоставляет Исполнителю</w:t>
      </w:r>
      <w:r w:rsidRPr="00E11F48">
        <w:t xml:space="preserve"> костюмы и аксессуары </w:t>
      </w:r>
      <w:r w:rsidR="0085248F">
        <w:t>во временное пользование на период</w:t>
      </w:r>
      <w:r w:rsidRPr="00A91A62">
        <w:t xml:space="preserve"> действия Договора</w:t>
      </w:r>
      <w:r w:rsidR="0020071C">
        <w:t xml:space="preserve"> исключительно с це</w:t>
      </w:r>
      <w:r w:rsidR="005167BA">
        <w:t xml:space="preserve">лью </w:t>
      </w:r>
      <w:r w:rsidR="008D04E9">
        <w:t>оказания услуг по настоящему Техническому заданию.</w:t>
      </w:r>
    </w:p>
    <w:p w14:paraId="7E76689D" w14:textId="37617B23" w:rsidR="0085248F" w:rsidRPr="00A91A62" w:rsidRDefault="008E6643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>
        <w:lastRenderedPageBreak/>
        <w:t xml:space="preserve">Передача </w:t>
      </w:r>
      <w:r w:rsidR="00776529">
        <w:t xml:space="preserve">и возврат </w:t>
      </w:r>
      <w:r>
        <w:t>костюмов и аксессуаров оформля</w:t>
      </w:r>
      <w:r w:rsidR="00776529">
        <w:t>ю</w:t>
      </w:r>
      <w:r>
        <w:t>тся актом приемки-передачи</w:t>
      </w:r>
      <w:r w:rsidR="00776529">
        <w:t>, подписываемым ответственными представителями Заказчика и Исполнителя</w:t>
      </w:r>
      <w:r>
        <w:t>. Мест</w:t>
      </w:r>
      <w:r w:rsidR="00A6083A">
        <w:t>а</w:t>
      </w:r>
      <w:r>
        <w:t xml:space="preserve"> передачи </w:t>
      </w:r>
      <w:r w:rsidR="00776529">
        <w:t xml:space="preserve">и возврата </w:t>
      </w:r>
      <w:r>
        <w:t>определя</w:t>
      </w:r>
      <w:r w:rsidR="00070B0B">
        <w:t>ю</w:t>
      </w:r>
      <w:r>
        <w:t>тся Заказчиком.</w:t>
      </w:r>
    </w:p>
    <w:p w14:paraId="4BFAE3BF" w14:textId="77777777" w:rsidR="00070B0B" w:rsidRDefault="00776529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A91A62">
        <w:t xml:space="preserve">Исполнитель несет ответственность за сохранность костюмов и аксессуаров </w:t>
      </w:r>
      <w:r>
        <w:t>с момента их передачи Заказчиком и</w:t>
      </w:r>
      <w:r w:rsidRPr="00A91A62">
        <w:t xml:space="preserve"> до момента возврата </w:t>
      </w:r>
      <w:r>
        <w:t>Заказчику.</w:t>
      </w:r>
    </w:p>
    <w:p w14:paraId="4A7B4FDC" w14:textId="07905C2C" w:rsidR="00070B0B" w:rsidRDefault="00070B0B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>
        <w:t xml:space="preserve">В целях сохранности </w:t>
      </w:r>
      <w:r w:rsidRPr="00A91A62">
        <w:t>костюмов и аксессуаров</w:t>
      </w:r>
      <w:r>
        <w:t xml:space="preserve"> Исполнитель должен обеспечить их бережное использование, </w:t>
      </w:r>
      <w:r w:rsidRPr="00E11F48">
        <w:t xml:space="preserve">надлежащие </w:t>
      </w:r>
      <w:r>
        <w:t>условия</w:t>
      </w:r>
      <w:r w:rsidRPr="00E11F48">
        <w:t xml:space="preserve"> хранения и транспортировки</w:t>
      </w:r>
      <w:r w:rsidR="00B42D22">
        <w:t xml:space="preserve"> в соответствии с требованиями </w:t>
      </w:r>
      <w:r w:rsidR="00B42D22" w:rsidRPr="00E11F48">
        <w:t>Руководств</w:t>
      </w:r>
      <w:r w:rsidR="00B42D22">
        <w:t>а</w:t>
      </w:r>
      <w:r>
        <w:t>.</w:t>
      </w:r>
    </w:p>
    <w:p w14:paraId="35354DB1" w14:textId="0086B219" w:rsidR="00B42D22" w:rsidRPr="00E11F48" w:rsidRDefault="00B42D22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E11F48">
        <w:t>Исполнитель обязан после каждого выступления производить осмотр костюмов и аксессуаров на предмет своевременного выявления повреждений.</w:t>
      </w:r>
    </w:p>
    <w:p w14:paraId="7F2E7B18" w14:textId="679691C2" w:rsidR="00B42D22" w:rsidRDefault="003F5643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E11F48">
        <w:t>Исполнитель обязан после каждого выступления производить</w:t>
      </w:r>
      <w:r>
        <w:t xml:space="preserve"> </w:t>
      </w:r>
      <w:r w:rsidR="00393883">
        <w:t>химическую чистку костюмов</w:t>
      </w:r>
      <w:r w:rsidR="00B42D22">
        <w:t>.</w:t>
      </w:r>
    </w:p>
    <w:p w14:paraId="504B29C0" w14:textId="08D13684" w:rsidR="00070B0B" w:rsidRPr="00A91A62" w:rsidRDefault="00070B0B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A91A62">
        <w:t xml:space="preserve">В случае повреждения костюмов и/или аксессуаров с возможностью </w:t>
      </w:r>
      <w:r w:rsidR="00F6592E">
        <w:t xml:space="preserve">их </w:t>
      </w:r>
      <w:r w:rsidRPr="00A91A62">
        <w:t>восстановления</w:t>
      </w:r>
      <w:r w:rsidR="00F6592E">
        <w:t>,</w:t>
      </w:r>
      <w:r w:rsidRPr="00A91A62">
        <w:t xml:space="preserve"> Исполнитель обяз</w:t>
      </w:r>
      <w:r w:rsidR="00F6592E">
        <w:t>ан</w:t>
      </w:r>
      <w:r w:rsidRPr="00A91A62">
        <w:t xml:space="preserve"> </w:t>
      </w:r>
      <w:r w:rsidR="00F6592E">
        <w:t xml:space="preserve">за свой счет произвести </w:t>
      </w:r>
      <w:r w:rsidRPr="00A91A62">
        <w:t>ремонт костюмов</w:t>
      </w:r>
      <w:r w:rsidR="00F6592E">
        <w:t xml:space="preserve"> и/или аксессуаров.</w:t>
      </w:r>
    </w:p>
    <w:p w14:paraId="2A7212B1" w14:textId="7E90C2D7" w:rsidR="00776529" w:rsidRDefault="00776529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A91A62">
        <w:t>В случае ут</w:t>
      </w:r>
      <w:r w:rsidR="00F6592E">
        <w:t xml:space="preserve">раты </w:t>
      </w:r>
      <w:r w:rsidR="00F6592E" w:rsidRPr="00A91A62">
        <w:t>костюмов и/или аксессуаров</w:t>
      </w:r>
      <w:r w:rsidRPr="00A91A62">
        <w:t xml:space="preserve"> </w:t>
      </w:r>
      <w:r w:rsidR="00F6592E">
        <w:t>и/</w:t>
      </w:r>
      <w:r w:rsidRPr="00A91A62">
        <w:t xml:space="preserve">или </w:t>
      </w:r>
      <w:r w:rsidR="00F6592E">
        <w:t xml:space="preserve">их </w:t>
      </w:r>
      <w:r w:rsidRPr="00A91A62">
        <w:t>повреждения без возможности восстановления по вине Исполнителя, Исполнитель обяз</w:t>
      </w:r>
      <w:r w:rsidR="00F6592E">
        <w:t>ан</w:t>
      </w:r>
      <w:r w:rsidRPr="00A91A62">
        <w:t xml:space="preserve"> </w:t>
      </w:r>
      <w:r w:rsidR="00F6592E">
        <w:t>за свой счет</w:t>
      </w:r>
      <w:r w:rsidR="00F6592E" w:rsidRPr="00A91A62">
        <w:t xml:space="preserve"> </w:t>
      </w:r>
      <w:r w:rsidRPr="00A91A62">
        <w:t xml:space="preserve">приобрести новые костюмы и/или аксессуары у производителя </w:t>
      </w:r>
      <w:r>
        <w:t>(</w:t>
      </w:r>
      <w:r w:rsidRPr="00E11F48">
        <w:t>ООО «Арт Эш»)</w:t>
      </w:r>
      <w:r w:rsidR="00F6592E">
        <w:t>.</w:t>
      </w:r>
    </w:p>
    <w:p w14:paraId="128FACC4" w14:textId="0BF20D4C" w:rsidR="003851C4" w:rsidRPr="00A91A62" w:rsidRDefault="003851C4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>
        <w:t xml:space="preserve">Исполнитель не имеет права без согласования с Заказчиком </w:t>
      </w:r>
      <w:r w:rsidR="00CC23CD">
        <w:t xml:space="preserve">каким-либо образом </w:t>
      </w:r>
      <w:r>
        <w:t>использовать и/или демонстрировать костюмы</w:t>
      </w:r>
      <w:r w:rsidR="00A20848">
        <w:t>, кроме</w:t>
      </w:r>
      <w:r>
        <w:t xml:space="preserve"> </w:t>
      </w:r>
      <w:r w:rsidR="00A20848">
        <w:t>использования костюмов для выступлений по заявкам</w:t>
      </w:r>
      <w:r>
        <w:t xml:space="preserve"> Заказчика.</w:t>
      </w:r>
    </w:p>
    <w:p w14:paraId="497651A5" w14:textId="77777777" w:rsidR="002373DB" w:rsidRPr="00A91A62" w:rsidRDefault="002373DB" w:rsidP="00B26163">
      <w:pPr>
        <w:tabs>
          <w:tab w:val="left" w:pos="9356"/>
        </w:tabs>
        <w:spacing w:line="276" w:lineRule="auto"/>
        <w:ind w:left="284" w:firstLine="283"/>
        <w:rPr>
          <w:snapToGrid/>
          <w:sz w:val="24"/>
          <w:szCs w:val="24"/>
        </w:rPr>
      </w:pPr>
      <w:bookmarkStart w:id="0" w:name="_Toc303860140"/>
    </w:p>
    <w:p w14:paraId="4B4BD828" w14:textId="0F8BFBFD" w:rsidR="00B26163" w:rsidRPr="00A91A62" w:rsidRDefault="0064204C" w:rsidP="00FA44C3">
      <w:pPr>
        <w:numPr>
          <w:ilvl w:val="0"/>
          <w:numId w:val="12"/>
        </w:numPr>
        <w:tabs>
          <w:tab w:val="left" w:pos="9356"/>
        </w:tabs>
        <w:spacing w:line="276" w:lineRule="auto"/>
        <w:rPr>
          <w:b/>
          <w:snapToGrid/>
          <w:szCs w:val="28"/>
        </w:rPr>
      </w:pPr>
      <w:r>
        <w:rPr>
          <w:b/>
          <w:snapToGrid/>
          <w:szCs w:val="28"/>
        </w:rPr>
        <w:t>Стоимость услуг и п</w:t>
      </w:r>
      <w:r w:rsidR="00B72A60" w:rsidRPr="00A91A62">
        <w:rPr>
          <w:b/>
          <w:snapToGrid/>
          <w:szCs w:val="28"/>
        </w:rPr>
        <w:t>орядок расчетов</w:t>
      </w:r>
    </w:p>
    <w:p w14:paraId="1AD46019" w14:textId="36028844" w:rsidR="00B72A60" w:rsidRPr="00A91A62" w:rsidRDefault="00B72A60" w:rsidP="00713990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A91A62">
        <w:t xml:space="preserve">Стоимость Услуг </w:t>
      </w:r>
      <w:r w:rsidR="003E1599" w:rsidRPr="00A91A62">
        <w:t xml:space="preserve">определяется </w:t>
      </w:r>
      <w:r w:rsidRPr="00A91A62">
        <w:t xml:space="preserve">по Заявкам Заказчика на основании </w:t>
      </w:r>
      <w:r w:rsidR="00FC55DF">
        <w:t>тарифов</w:t>
      </w:r>
      <w:r w:rsidR="003C0B04">
        <w:t xml:space="preserve"> на выступления </w:t>
      </w:r>
      <w:r w:rsidR="00DB2392" w:rsidRPr="00DB2392">
        <w:t>на территории агломерации городских округов Екатеринбурга, Верхней Пышмы, Сысерти и Первоуральска</w:t>
      </w:r>
      <w:r w:rsidR="003C0B04" w:rsidRPr="006279A7">
        <w:t xml:space="preserve"> </w:t>
      </w:r>
      <w:r w:rsidR="00E649AE" w:rsidRPr="006279A7">
        <w:t>и ины</w:t>
      </w:r>
      <w:r w:rsidR="00E649AE" w:rsidRPr="00DB2392">
        <w:t>х</w:t>
      </w:r>
      <w:r w:rsidR="00E649AE" w:rsidRPr="006279A7">
        <w:t xml:space="preserve"> населенных пунктах Российской Федерации</w:t>
      </w:r>
      <w:r w:rsidR="00F65973" w:rsidRPr="00A91A62">
        <w:t>:</w:t>
      </w:r>
    </w:p>
    <w:p w14:paraId="7AC67AC6" w14:textId="2602F714" w:rsidR="00346B33" w:rsidRPr="00460A78" w:rsidRDefault="00346B33" w:rsidP="00460A78">
      <w:pPr>
        <w:pStyle w:val="a3"/>
        <w:tabs>
          <w:tab w:val="left" w:pos="9356"/>
        </w:tabs>
        <w:spacing w:line="276" w:lineRule="auto"/>
        <w:ind w:left="851"/>
        <w:jc w:val="both"/>
      </w:pPr>
      <w:r w:rsidRPr="00A91A62">
        <w:t xml:space="preserve">- ставка за выступление «Тариф 4 часа (Полдня)» </w:t>
      </w:r>
      <w:r w:rsidR="00F65973" w:rsidRPr="00A91A62">
        <w:t xml:space="preserve">применяется </w:t>
      </w:r>
      <w:r w:rsidRPr="00A91A62">
        <w:t>при продолжительности выступления на ме</w:t>
      </w:r>
      <w:r w:rsidR="00782911">
        <w:t>роприятии</w:t>
      </w:r>
      <w:r w:rsidRPr="00A91A62">
        <w:t xml:space="preserve"> </w:t>
      </w:r>
      <w:r w:rsidR="00AA3799" w:rsidRPr="00A91A62">
        <w:t xml:space="preserve">не более </w:t>
      </w:r>
      <w:r w:rsidR="009F6C90" w:rsidRPr="00A91A62">
        <w:t>4-х</w:t>
      </w:r>
      <w:r w:rsidRPr="00A91A62">
        <w:t xml:space="preserve"> </w:t>
      </w:r>
      <w:r w:rsidR="00AA3799" w:rsidRPr="00A91A62">
        <w:t>часов</w:t>
      </w:r>
      <w:r w:rsidRPr="00A91A62">
        <w:t>;</w:t>
      </w:r>
    </w:p>
    <w:p w14:paraId="10871532" w14:textId="1B3EE6EA" w:rsidR="00346B33" w:rsidRDefault="00346B33" w:rsidP="00460A78">
      <w:pPr>
        <w:pStyle w:val="a3"/>
        <w:tabs>
          <w:tab w:val="left" w:pos="9356"/>
        </w:tabs>
        <w:spacing w:line="276" w:lineRule="auto"/>
        <w:ind w:left="851"/>
        <w:jc w:val="both"/>
      </w:pPr>
      <w:r w:rsidRPr="00A91A62">
        <w:t xml:space="preserve">- ставка за выступление «Тариф 8 часов (Полный день)» </w:t>
      </w:r>
      <w:r w:rsidR="00B21FA4">
        <w:t xml:space="preserve">применяется </w:t>
      </w:r>
      <w:r w:rsidRPr="00A91A62">
        <w:t>при продолжительности выступления на м</w:t>
      </w:r>
      <w:r w:rsidR="00782911">
        <w:t>ероприятии</w:t>
      </w:r>
      <w:r w:rsidRPr="00A91A62">
        <w:t xml:space="preserve"> </w:t>
      </w:r>
      <w:r w:rsidR="00F65973" w:rsidRPr="00A91A62">
        <w:t xml:space="preserve">от 4 до </w:t>
      </w:r>
      <w:r w:rsidR="001147E7" w:rsidRPr="00A91A62">
        <w:t>8</w:t>
      </w:r>
      <w:r w:rsidRPr="00A91A62">
        <w:t xml:space="preserve"> часов</w:t>
      </w:r>
      <w:r w:rsidR="00F65973" w:rsidRPr="00A91A62">
        <w:t>.</w:t>
      </w:r>
    </w:p>
    <w:p w14:paraId="03BF6DC1" w14:textId="60DFBD8C" w:rsidR="0083755C" w:rsidRPr="00E11F48" w:rsidRDefault="0083755C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E11F48">
        <w:t>В тарифы на оказание услуг включены все расходы</w:t>
      </w:r>
      <w:r w:rsidR="00FC55DF">
        <w:t xml:space="preserve"> </w:t>
      </w:r>
      <w:r w:rsidR="00014AB2" w:rsidRPr="00E11F48">
        <w:t>Исполнителя, связанные с</w:t>
      </w:r>
      <w:r w:rsidR="00F3160A" w:rsidRPr="00E11F48">
        <w:t xml:space="preserve"> исполнением обязательств по договору, включая, но не ограничиваясь расходами на материально-техническое обеспечение, на привлечение необходимых кадровых ресурсов, на проведение тренингов, </w:t>
      </w:r>
      <w:r w:rsidR="0048493E">
        <w:t>на содержание (чистк</w:t>
      </w:r>
      <w:r w:rsidR="004F0D11">
        <w:t>у</w:t>
      </w:r>
      <w:r w:rsidR="0048493E">
        <w:t xml:space="preserve">, ремонт, хранение, приобретение) </w:t>
      </w:r>
      <w:r w:rsidR="0048493E" w:rsidRPr="00E11F48">
        <w:t xml:space="preserve">костюмов </w:t>
      </w:r>
      <w:r w:rsidR="0048493E">
        <w:t>и</w:t>
      </w:r>
      <w:r w:rsidR="0048493E" w:rsidRPr="00E11F48">
        <w:t xml:space="preserve"> аксессуарами</w:t>
      </w:r>
      <w:r w:rsidR="0048493E">
        <w:t>,</w:t>
      </w:r>
      <w:r w:rsidR="0048493E" w:rsidRPr="00E11F48">
        <w:t xml:space="preserve"> </w:t>
      </w:r>
      <w:r w:rsidR="00F3160A" w:rsidRPr="00E11F48">
        <w:t>на транспортно-логистическое обеспечение команд Талисманов и костюмов с аксессуарами.</w:t>
      </w:r>
    </w:p>
    <w:p w14:paraId="221EAE74" w14:textId="2361CE60" w:rsidR="00B72A60" w:rsidRPr="00AA1C15" w:rsidRDefault="002B60E5" w:rsidP="00713990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A91A62">
        <w:t>При организации выступлений команд</w:t>
      </w:r>
      <w:r w:rsidR="00AA3799" w:rsidRPr="00A91A62">
        <w:t>ы</w:t>
      </w:r>
      <w:r w:rsidRPr="00A91A62">
        <w:t xml:space="preserve"> Талисманов </w:t>
      </w:r>
      <w:r w:rsidR="004C1CBC">
        <w:t>в иных</w:t>
      </w:r>
      <w:r w:rsidR="004C1CBC" w:rsidRPr="00E11F48">
        <w:t xml:space="preserve"> </w:t>
      </w:r>
      <w:r w:rsidR="004C1CBC">
        <w:t>населенны</w:t>
      </w:r>
      <w:r w:rsidR="00191CE7">
        <w:t>х</w:t>
      </w:r>
      <w:r w:rsidR="004C1CBC">
        <w:t xml:space="preserve"> пункт</w:t>
      </w:r>
      <w:r w:rsidR="00191CE7">
        <w:t>ах</w:t>
      </w:r>
      <w:r w:rsidR="004C1CBC" w:rsidRPr="00E11F48">
        <w:t xml:space="preserve"> Российской Федерации</w:t>
      </w:r>
      <w:r w:rsidRPr="00A91A62">
        <w:t xml:space="preserve">, </w:t>
      </w:r>
      <w:r w:rsidR="00B72A60" w:rsidRPr="00AA1C15">
        <w:t xml:space="preserve">Заказчик </w:t>
      </w:r>
      <w:r w:rsidR="00E23B0C" w:rsidRPr="00AA1C15">
        <w:t>возмещает Исполнителю расходы</w:t>
      </w:r>
      <w:r w:rsidR="00F364D4" w:rsidRPr="00AA1C15">
        <w:t>, связанные с исполнением заявок Заказчика:</w:t>
      </w:r>
      <w:r w:rsidR="00E23B0C" w:rsidRPr="00AA1C15">
        <w:t xml:space="preserve"> на оплату проезда</w:t>
      </w:r>
      <w:r w:rsidR="00646B20" w:rsidRPr="00AA1C15">
        <w:t xml:space="preserve"> из г. Екатеринбурга к месту выступления</w:t>
      </w:r>
      <w:r w:rsidR="00015AA4" w:rsidRPr="00AA1C15">
        <w:t xml:space="preserve"> и обратно</w:t>
      </w:r>
      <w:r w:rsidR="00E23B0C" w:rsidRPr="00AA1C15">
        <w:t xml:space="preserve">, </w:t>
      </w:r>
      <w:r w:rsidR="00646B20" w:rsidRPr="00AA1C15">
        <w:t xml:space="preserve">на </w:t>
      </w:r>
      <w:r w:rsidR="00E23B0C" w:rsidRPr="00AA1C15">
        <w:t>транспортировку костюмов</w:t>
      </w:r>
      <w:r w:rsidR="00B21FA4" w:rsidRPr="00AA1C15">
        <w:t xml:space="preserve"> и инвентаря</w:t>
      </w:r>
      <w:r w:rsidR="00E23B0C" w:rsidRPr="00AA1C15">
        <w:t xml:space="preserve">, </w:t>
      </w:r>
      <w:r w:rsidR="00646B20" w:rsidRPr="00AA1C15">
        <w:t xml:space="preserve">на </w:t>
      </w:r>
      <w:r w:rsidR="00E23B0C" w:rsidRPr="00AA1C15">
        <w:t>выплату суточных</w:t>
      </w:r>
      <w:r w:rsidR="00B30977" w:rsidRPr="00AA1C15">
        <w:t xml:space="preserve"> при командировании сотрудников</w:t>
      </w:r>
      <w:r w:rsidR="00646B20" w:rsidRPr="00AA1C15">
        <w:t>, на оплату их проживания</w:t>
      </w:r>
      <w:r w:rsidR="003F2036" w:rsidRPr="00AA1C15">
        <w:t>.</w:t>
      </w:r>
      <w:r w:rsidR="00B72A60" w:rsidRPr="00AA1C15">
        <w:t xml:space="preserve"> Расходы возмещаются в размере фактически понесенных затрат на основании заверенных </w:t>
      </w:r>
      <w:r w:rsidR="00E23B0C" w:rsidRPr="00AA1C15">
        <w:t xml:space="preserve">Исполнителем </w:t>
      </w:r>
      <w:r w:rsidR="00B72A60" w:rsidRPr="00AA1C15">
        <w:t>копий документов, подтверждающих фактически понесенные расходы Исполнителя с учетом следующих ограничений:</w:t>
      </w:r>
    </w:p>
    <w:p w14:paraId="0E176B64" w14:textId="3A34EAAE" w:rsidR="00B72A60" w:rsidRPr="00A91A62" w:rsidRDefault="00B72A60" w:rsidP="00460A78">
      <w:pPr>
        <w:pStyle w:val="a3"/>
        <w:tabs>
          <w:tab w:val="left" w:pos="9356"/>
        </w:tabs>
        <w:spacing w:line="276" w:lineRule="auto"/>
        <w:ind w:left="851"/>
        <w:jc w:val="both"/>
      </w:pPr>
      <w:r w:rsidRPr="00A91A62">
        <w:lastRenderedPageBreak/>
        <w:t xml:space="preserve">- расходы на авиаперелеты </w:t>
      </w:r>
      <w:r w:rsidR="00F9042B" w:rsidRPr="00A91A62">
        <w:t xml:space="preserve">возмещаются в размере стоимости билетов </w:t>
      </w:r>
      <w:r w:rsidRPr="00A91A62">
        <w:t>эконом-класса, включа</w:t>
      </w:r>
      <w:r w:rsidR="00F9042B" w:rsidRPr="00A91A62">
        <w:t>я</w:t>
      </w:r>
      <w:r w:rsidRPr="00A91A62">
        <w:t xml:space="preserve"> сборы, комиссии за оформление билетов</w:t>
      </w:r>
      <w:r w:rsidR="00F9042B" w:rsidRPr="00A91A62">
        <w:t xml:space="preserve"> и налоги</w:t>
      </w:r>
      <w:r w:rsidRPr="00A91A62">
        <w:t>;</w:t>
      </w:r>
    </w:p>
    <w:p w14:paraId="337F873D" w14:textId="549AD72C" w:rsidR="00B72A60" w:rsidRPr="00A91A62" w:rsidRDefault="00B72A60" w:rsidP="00460A78">
      <w:pPr>
        <w:pStyle w:val="a3"/>
        <w:tabs>
          <w:tab w:val="left" w:pos="9356"/>
        </w:tabs>
        <w:spacing w:line="276" w:lineRule="auto"/>
        <w:ind w:left="851"/>
        <w:jc w:val="both"/>
      </w:pPr>
      <w:r w:rsidRPr="00A91A62">
        <w:t xml:space="preserve">- расходы на проезд междугородним </w:t>
      </w:r>
      <w:r w:rsidR="00346B33" w:rsidRPr="00A91A62">
        <w:t>железнодорожным</w:t>
      </w:r>
      <w:r w:rsidRPr="00A91A62">
        <w:t xml:space="preserve"> транспортом </w:t>
      </w:r>
      <w:r w:rsidR="00F9042B" w:rsidRPr="00A91A62">
        <w:t xml:space="preserve">возмещаются в размере всех категорий билетов, кроме </w:t>
      </w:r>
      <w:r w:rsidRPr="00A91A62">
        <w:t>купе</w:t>
      </w:r>
      <w:r w:rsidR="00F9042B" w:rsidRPr="00A91A62">
        <w:t xml:space="preserve"> СВ, бизнес-класса, первого класса</w:t>
      </w:r>
      <w:r w:rsidR="003F2036" w:rsidRPr="00A91A62">
        <w:t xml:space="preserve">, </w:t>
      </w:r>
      <w:r w:rsidRPr="00A91A62">
        <w:t>включа</w:t>
      </w:r>
      <w:r w:rsidR="00F9042B" w:rsidRPr="00A91A62">
        <w:t>я</w:t>
      </w:r>
      <w:r w:rsidRPr="00A91A62">
        <w:t xml:space="preserve"> </w:t>
      </w:r>
      <w:r w:rsidR="00F9042B" w:rsidRPr="00A91A62">
        <w:t>сборы, комиссии за оформление билетов и налоги</w:t>
      </w:r>
      <w:r w:rsidRPr="00A91A62">
        <w:t>;</w:t>
      </w:r>
    </w:p>
    <w:p w14:paraId="3E73F392" w14:textId="533D8C4C" w:rsidR="00B72A60" w:rsidRPr="00A91A62" w:rsidRDefault="00B72A60" w:rsidP="00460A78">
      <w:pPr>
        <w:pStyle w:val="a3"/>
        <w:tabs>
          <w:tab w:val="left" w:pos="9356"/>
        </w:tabs>
        <w:spacing w:line="276" w:lineRule="auto"/>
        <w:ind w:left="851"/>
        <w:jc w:val="both"/>
      </w:pPr>
      <w:r w:rsidRPr="00A91A62">
        <w:t xml:space="preserve">- проживание в гостинице </w:t>
      </w:r>
      <w:r w:rsidR="00F9042B" w:rsidRPr="00A91A62">
        <w:t xml:space="preserve">возмещается в размере стоимости </w:t>
      </w:r>
      <w:r w:rsidRPr="00A91A62">
        <w:t>стандартно</w:t>
      </w:r>
      <w:r w:rsidR="00F9042B" w:rsidRPr="00A91A62">
        <w:t>го</w:t>
      </w:r>
      <w:r w:rsidRPr="00A91A62">
        <w:t xml:space="preserve"> номер</w:t>
      </w:r>
      <w:r w:rsidR="00F9042B" w:rsidRPr="00A91A62">
        <w:t>а</w:t>
      </w:r>
      <w:r w:rsidRPr="00A91A62">
        <w:t>, но не более 4 500,00 рублей сутки;</w:t>
      </w:r>
    </w:p>
    <w:p w14:paraId="0153FBAA" w14:textId="3D557FA5" w:rsidR="00B72A60" w:rsidRPr="00A91A62" w:rsidRDefault="00B72A60" w:rsidP="00460A78">
      <w:pPr>
        <w:pStyle w:val="a3"/>
        <w:tabs>
          <w:tab w:val="left" w:pos="9356"/>
        </w:tabs>
        <w:spacing w:line="276" w:lineRule="auto"/>
        <w:ind w:left="851"/>
        <w:jc w:val="both"/>
      </w:pPr>
      <w:r w:rsidRPr="00A91A62">
        <w:t xml:space="preserve">- </w:t>
      </w:r>
      <w:r w:rsidR="00F9042B" w:rsidRPr="00A91A62">
        <w:t xml:space="preserve">расходы на выплату </w:t>
      </w:r>
      <w:r w:rsidRPr="00A91A62">
        <w:t>суточны</w:t>
      </w:r>
      <w:r w:rsidR="00F9042B" w:rsidRPr="00A91A62">
        <w:t xml:space="preserve">х возмещаются </w:t>
      </w:r>
      <w:r w:rsidR="00B30977" w:rsidRPr="00A91A62">
        <w:t xml:space="preserve">в случае продолжительности командирования более одного дня, </w:t>
      </w:r>
      <w:r w:rsidR="00F9042B" w:rsidRPr="00A91A62">
        <w:t>в размере не</w:t>
      </w:r>
      <w:r w:rsidR="00B30977" w:rsidRPr="00A91A62">
        <w:t xml:space="preserve"> более</w:t>
      </w:r>
      <w:r w:rsidRPr="00A91A62">
        <w:t xml:space="preserve"> 700 рублей в сутки</w:t>
      </w:r>
      <w:r w:rsidR="00B30977" w:rsidRPr="00A91A62">
        <w:t>.</w:t>
      </w:r>
    </w:p>
    <w:p w14:paraId="025B7A70" w14:textId="5D9682F5" w:rsidR="00B26163" w:rsidRPr="00A91A62" w:rsidRDefault="00B30977" w:rsidP="00B21FA4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 w:rsidRPr="00A91A62">
        <w:t>В</w:t>
      </w:r>
      <w:r w:rsidR="00B72A60" w:rsidRPr="00A91A62">
        <w:t xml:space="preserve">озмещение иных расходов </w:t>
      </w:r>
      <w:r w:rsidRPr="00A91A62">
        <w:t xml:space="preserve">должно </w:t>
      </w:r>
      <w:r w:rsidR="00B72A60" w:rsidRPr="00A91A62">
        <w:t xml:space="preserve">быть </w:t>
      </w:r>
      <w:r w:rsidRPr="00A91A62">
        <w:t xml:space="preserve">заранее </w:t>
      </w:r>
      <w:r w:rsidR="00B72A60" w:rsidRPr="00A91A62">
        <w:t>согласован</w:t>
      </w:r>
      <w:r w:rsidRPr="00A91A62">
        <w:t>о</w:t>
      </w:r>
      <w:r w:rsidR="00B72A60" w:rsidRPr="00A91A62">
        <w:t xml:space="preserve"> с Заказчиком.</w:t>
      </w:r>
    </w:p>
    <w:p w14:paraId="5F8FA4BD" w14:textId="0B48F887" w:rsidR="00E93993" w:rsidRDefault="0064204C" w:rsidP="00E11F48">
      <w:pPr>
        <w:pStyle w:val="a3"/>
        <w:numPr>
          <w:ilvl w:val="1"/>
          <w:numId w:val="12"/>
        </w:numPr>
        <w:tabs>
          <w:tab w:val="left" w:pos="9356"/>
        </w:tabs>
        <w:spacing w:line="276" w:lineRule="auto"/>
        <w:ind w:left="709" w:hanging="709"/>
        <w:jc w:val="both"/>
      </w:pPr>
      <w:r>
        <w:t xml:space="preserve">Оплата оказанных услуг и возмещение расходов производится Заказчиком после оказания услуг и предоставления отчетных документов по соответствующей заявке на основании счета </w:t>
      </w:r>
      <w:r w:rsidR="00014AB2">
        <w:t>И</w:t>
      </w:r>
      <w:r>
        <w:t>сполнителя</w:t>
      </w:r>
      <w:r w:rsidR="00014AB2">
        <w:t>. Авансовая оплата не предусмотрена.</w:t>
      </w:r>
    </w:p>
    <w:bookmarkEnd w:id="0"/>
    <w:p w14:paraId="4AF3F861" w14:textId="77777777" w:rsidR="00B26163" w:rsidRPr="00A91A62" w:rsidRDefault="00B26163" w:rsidP="00B26163">
      <w:pPr>
        <w:tabs>
          <w:tab w:val="left" w:pos="9356"/>
        </w:tabs>
        <w:spacing w:line="276" w:lineRule="auto"/>
        <w:rPr>
          <w:snapToGrid/>
          <w:sz w:val="24"/>
          <w:szCs w:val="24"/>
        </w:rPr>
      </w:pPr>
    </w:p>
    <w:p w14:paraId="0C8C7157" w14:textId="184ECDFC" w:rsidR="00B26163" w:rsidRPr="00014AB2" w:rsidRDefault="00B26163" w:rsidP="00014AB2">
      <w:pPr>
        <w:numPr>
          <w:ilvl w:val="0"/>
          <w:numId w:val="12"/>
        </w:numPr>
        <w:tabs>
          <w:tab w:val="left" w:pos="9356"/>
        </w:tabs>
        <w:spacing w:line="276" w:lineRule="auto"/>
        <w:rPr>
          <w:b/>
          <w:snapToGrid/>
          <w:szCs w:val="28"/>
        </w:rPr>
      </w:pPr>
      <w:r w:rsidRPr="00014AB2">
        <w:rPr>
          <w:b/>
          <w:snapToGrid/>
          <w:szCs w:val="28"/>
        </w:rPr>
        <w:t>Требования к отчетным документам</w:t>
      </w:r>
    </w:p>
    <w:p w14:paraId="1F292DCB" w14:textId="65C35E19" w:rsidR="00B26163" w:rsidRPr="00A91A62" w:rsidRDefault="00B26163" w:rsidP="00B26163">
      <w:pPr>
        <w:tabs>
          <w:tab w:val="left" w:pos="9356"/>
        </w:tabs>
        <w:spacing w:line="276" w:lineRule="auto"/>
        <w:rPr>
          <w:bCs/>
          <w:snapToGrid/>
          <w:sz w:val="24"/>
          <w:szCs w:val="24"/>
        </w:rPr>
      </w:pPr>
      <w:r w:rsidRPr="00A91A62">
        <w:rPr>
          <w:bCs/>
          <w:snapToGrid/>
          <w:sz w:val="24"/>
          <w:szCs w:val="24"/>
        </w:rPr>
        <w:t>По факту оказания услуг</w:t>
      </w:r>
      <w:r w:rsidR="00603A1F">
        <w:rPr>
          <w:bCs/>
          <w:snapToGrid/>
          <w:sz w:val="24"/>
          <w:szCs w:val="24"/>
        </w:rPr>
        <w:t xml:space="preserve"> по каждой заявке</w:t>
      </w:r>
      <w:r w:rsidRPr="00A91A62">
        <w:rPr>
          <w:bCs/>
          <w:snapToGrid/>
          <w:sz w:val="24"/>
          <w:szCs w:val="24"/>
        </w:rPr>
        <w:t>, но не позднее 5 рабочих дней с даты окончания оказания услуг, указанной в соответствующей заявке, Исполнитель предоставляет следующие отчетные документы:</w:t>
      </w:r>
    </w:p>
    <w:p w14:paraId="20E914FB" w14:textId="41DF59CD" w:rsidR="00B26163" w:rsidRPr="00A91A62" w:rsidRDefault="00B26163" w:rsidP="002F2526">
      <w:pPr>
        <w:pStyle w:val="a3"/>
        <w:tabs>
          <w:tab w:val="left" w:pos="9356"/>
        </w:tabs>
        <w:spacing w:line="276" w:lineRule="auto"/>
        <w:ind w:left="993" w:hanging="142"/>
        <w:jc w:val="both"/>
      </w:pPr>
      <w:r w:rsidRPr="00A91A62">
        <w:t xml:space="preserve">- </w:t>
      </w:r>
      <w:r w:rsidR="00A15589" w:rsidRPr="00A91A62">
        <w:t xml:space="preserve">подписанный </w:t>
      </w:r>
      <w:r w:rsidRPr="00A91A62">
        <w:t>акт сдачи-приемки оказанных услуг</w:t>
      </w:r>
      <w:r w:rsidR="00A15589" w:rsidRPr="00A91A62">
        <w:t xml:space="preserve"> в двух экземплярах</w:t>
      </w:r>
      <w:r w:rsidRPr="00A91A62">
        <w:t>;</w:t>
      </w:r>
    </w:p>
    <w:p w14:paraId="28D6B58E" w14:textId="3084EBA9" w:rsidR="00B26163" w:rsidRPr="00A91A62" w:rsidRDefault="00B26163" w:rsidP="002F2526">
      <w:pPr>
        <w:pStyle w:val="a3"/>
        <w:tabs>
          <w:tab w:val="left" w:pos="9356"/>
        </w:tabs>
        <w:spacing w:line="276" w:lineRule="auto"/>
        <w:ind w:left="993" w:hanging="142"/>
        <w:jc w:val="both"/>
      </w:pPr>
      <w:r w:rsidRPr="00A91A62">
        <w:t>- счет на оплату;</w:t>
      </w:r>
    </w:p>
    <w:p w14:paraId="4FFFD04B" w14:textId="035F3FF8" w:rsidR="00B26163" w:rsidRDefault="00B26163" w:rsidP="002F2526">
      <w:pPr>
        <w:pStyle w:val="a3"/>
        <w:tabs>
          <w:tab w:val="left" w:pos="9356"/>
        </w:tabs>
        <w:spacing w:line="276" w:lineRule="auto"/>
        <w:ind w:left="993" w:hanging="142"/>
        <w:jc w:val="both"/>
      </w:pPr>
      <w:r w:rsidRPr="00A91A62">
        <w:t>- счёт-фактур</w:t>
      </w:r>
      <w:r w:rsidR="002F2526">
        <w:t>у</w:t>
      </w:r>
      <w:r w:rsidRPr="00A91A62">
        <w:t xml:space="preserve"> (</w:t>
      </w:r>
      <w:r w:rsidR="00BB6D4C">
        <w:t>если применимо</w:t>
      </w:r>
      <w:r w:rsidRPr="00A91A62">
        <w:t>);</w:t>
      </w:r>
    </w:p>
    <w:p w14:paraId="7B122C1C" w14:textId="0CCA68DD" w:rsidR="00603A1F" w:rsidRPr="00A91A62" w:rsidRDefault="00603A1F" w:rsidP="002F2526">
      <w:pPr>
        <w:pStyle w:val="a3"/>
        <w:tabs>
          <w:tab w:val="left" w:pos="9356"/>
        </w:tabs>
        <w:spacing w:line="276" w:lineRule="auto"/>
        <w:ind w:left="993" w:hanging="142"/>
        <w:jc w:val="both"/>
      </w:pPr>
      <w:r w:rsidRPr="00A91A62">
        <w:t xml:space="preserve">- в случае оказания услуг </w:t>
      </w:r>
      <w:r w:rsidR="009A1582">
        <w:t>в иных</w:t>
      </w:r>
      <w:r w:rsidR="009A1582" w:rsidRPr="00E11F48">
        <w:t xml:space="preserve"> </w:t>
      </w:r>
      <w:r w:rsidR="009A1582">
        <w:t>населенных пунктах</w:t>
      </w:r>
      <w:r w:rsidR="009A1582" w:rsidRPr="00E11F48">
        <w:t xml:space="preserve"> Российской Федерации</w:t>
      </w:r>
      <w:r w:rsidR="009A1582">
        <w:t xml:space="preserve"> </w:t>
      </w:r>
      <w:r w:rsidR="009A1582" w:rsidRPr="00A91A62">
        <w:t xml:space="preserve">за </w:t>
      </w:r>
      <w:r w:rsidR="00CF2669">
        <w:t>пределами</w:t>
      </w:r>
      <w:r w:rsidR="00DB4E7C">
        <w:t xml:space="preserve"> </w:t>
      </w:r>
      <w:r w:rsidR="008F76B6">
        <w:t>агломерации городских округов Екатеринбурга, Верхней Пышмы, Сысерти</w:t>
      </w:r>
      <w:r w:rsidR="00BD60F2">
        <w:t xml:space="preserve"> и</w:t>
      </w:r>
      <w:r w:rsidR="008F76B6">
        <w:t xml:space="preserve"> Первоуральска</w:t>
      </w:r>
      <w:r>
        <w:t xml:space="preserve"> </w:t>
      </w:r>
      <w:r w:rsidR="00E621C1">
        <w:t>–</w:t>
      </w:r>
      <w:r>
        <w:t xml:space="preserve"> </w:t>
      </w:r>
      <w:r w:rsidR="00E621C1">
        <w:t xml:space="preserve">подписанный ответственным лицом Исполнителя </w:t>
      </w:r>
      <w:r>
        <w:t>отчет о расходах,</w:t>
      </w:r>
      <w:r w:rsidRPr="002F2526">
        <w:t xml:space="preserve"> связанны</w:t>
      </w:r>
      <w:r>
        <w:t>х</w:t>
      </w:r>
      <w:r w:rsidRPr="002F2526">
        <w:t xml:space="preserve"> с исполнением заявк</w:t>
      </w:r>
      <w:r>
        <w:t>и</w:t>
      </w:r>
      <w:r w:rsidRPr="002F2526">
        <w:t xml:space="preserve"> Заказчика</w:t>
      </w:r>
      <w:r>
        <w:t xml:space="preserve">, содержащий: номер и дату заявки, в рамках которой оказывались услуги, </w:t>
      </w:r>
      <w:r w:rsidR="008E6B68">
        <w:t xml:space="preserve">название (официальное или рабочее) мероприятия Заказчика, </w:t>
      </w:r>
      <w:r>
        <w:t xml:space="preserve">дату(ы) и место(а) оказания услуг, список персонала, привлеченного к оказанию услуг, перечень и суммы фактически понесенных расходов, </w:t>
      </w:r>
      <w:r w:rsidRPr="00A91A62">
        <w:t>заверенные Исполнителем копии документов, подтверждающих фактически понесенные расходы</w:t>
      </w:r>
      <w:r>
        <w:t>;</w:t>
      </w:r>
    </w:p>
    <w:p w14:paraId="23E6A092" w14:textId="3EECF1A4" w:rsidR="00B26163" w:rsidRPr="00A91A62" w:rsidRDefault="008425AE" w:rsidP="002F2526">
      <w:pPr>
        <w:pStyle w:val="a3"/>
        <w:tabs>
          <w:tab w:val="left" w:pos="9356"/>
        </w:tabs>
        <w:spacing w:line="276" w:lineRule="auto"/>
        <w:ind w:left="993" w:hanging="142"/>
        <w:jc w:val="both"/>
      </w:pPr>
      <w:r w:rsidRPr="00A91A62">
        <w:t xml:space="preserve">- </w:t>
      </w:r>
      <w:r w:rsidR="00B26163" w:rsidRPr="00A91A62">
        <w:t xml:space="preserve">отчёт об оказании услуг </w:t>
      </w:r>
      <w:r w:rsidR="00603A1F">
        <w:t xml:space="preserve">на бумажном носителе, подписанный ответственным лицом Исполнителя, содержащий: </w:t>
      </w:r>
      <w:r w:rsidR="008E6B68">
        <w:t>номер и дату заявки, в рамках которой оказывались услуги, название (официальное или рабочее) мероприятия Заказчика, дату(ы) и место(а) оказания услуг</w:t>
      </w:r>
      <w:r w:rsidR="00603A1F">
        <w:t xml:space="preserve">, </w:t>
      </w:r>
      <w:r w:rsidR="008E6B68">
        <w:t xml:space="preserve">не менее пяти </w:t>
      </w:r>
      <w:r w:rsidR="00603A1F" w:rsidRPr="00A91A62">
        <w:t>фотографи</w:t>
      </w:r>
      <w:r w:rsidR="008E6B68">
        <w:t>й, сделанных во время</w:t>
      </w:r>
      <w:r w:rsidR="00603A1F" w:rsidRPr="00A91A62">
        <w:t xml:space="preserve"> выступлени</w:t>
      </w:r>
      <w:r w:rsidR="008E6B68">
        <w:t>й</w:t>
      </w:r>
      <w:r w:rsidR="00603A1F" w:rsidRPr="00A91A62">
        <w:t xml:space="preserve"> </w:t>
      </w:r>
      <w:r w:rsidR="008E6B68">
        <w:t>команды Талисманов</w:t>
      </w:r>
      <w:r w:rsidR="00603A1F">
        <w:t>.</w:t>
      </w:r>
    </w:p>
    <w:p w14:paraId="5A11C49F" w14:textId="77777777" w:rsidR="008E6B68" w:rsidRPr="00A91A62" w:rsidRDefault="008E6B68" w:rsidP="00B26163">
      <w:pPr>
        <w:tabs>
          <w:tab w:val="left" w:pos="9356"/>
        </w:tabs>
        <w:spacing w:line="276" w:lineRule="auto"/>
        <w:ind w:firstLine="0"/>
        <w:rPr>
          <w:snapToGrid/>
          <w:sz w:val="24"/>
          <w:szCs w:val="24"/>
        </w:rPr>
      </w:pPr>
    </w:p>
    <w:p w14:paraId="54D72277" w14:textId="1AB08393" w:rsidR="006547F2" w:rsidRPr="00A91A62" w:rsidRDefault="00C237A4" w:rsidP="00C64D42">
      <w:pPr>
        <w:tabs>
          <w:tab w:val="left" w:pos="9356"/>
        </w:tabs>
        <w:spacing w:line="276" w:lineRule="auto"/>
        <w:ind w:firstLine="0"/>
      </w:pPr>
      <w:r w:rsidRPr="00A91A62">
        <w:rPr>
          <w:snapToGrid/>
          <w:sz w:val="24"/>
          <w:szCs w:val="24"/>
        </w:rPr>
        <w:t>Руководство по использованию костюмов и работе Талисманов</w:t>
      </w:r>
      <w:r w:rsidR="0034559A">
        <w:rPr>
          <w:snapToGrid/>
          <w:sz w:val="24"/>
          <w:szCs w:val="24"/>
        </w:rPr>
        <w:t xml:space="preserve"> будет</w:t>
      </w:r>
      <w:r w:rsidR="0034559A" w:rsidRPr="0034559A">
        <w:t xml:space="preserve"> </w:t>
      </w:r>
      <w:r w:rsidR="0034559A" w:rsidRPr="0034559A">
        <w:rPr>
          <w:snapToGrid/>
          <w:sz w:val="24"/>
          <w:szCs w:val="24"/>
        </w:rPr>
        <w:t>предоставлен</w:t>
      </w:r>
      <w:r w:rsidR="0034559A">
        <w:rPr>
          <w:snapToGrid/>
          <w:sz w:val="24"/>
          <w:szCs w:val="24"/>
        </w:rPr>
        <w:t>о</w:t>
      </w:r>
      <w:r w:rsidR="0034559A" w:rsidRPr="0034559A">
        <w:rPr>
          <w:snapToGrid/>
          <w:sz w:val="24"/>
          <w:szCs w:val="24"/>
        </w:rPr>
        <w:t xml:space="preserve"> Исполнителю на этапе подписания Договора.</w:t>
      </w:r>
    </w:p>
    <w:sectPr w:rsidR="006547F2" w:rsidRPr="00A91A62" w:rsidSect="0052728A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7021" w14:textId="77777777" w:rsidR="00DB0E5B" w:rsidRDefault="00DB0E5B" w:rsidP="00A43658">
      <w:pPr>
        <w:spacing w:line="240" w:lineRule="auto"/>
      </w:pPr>
      <w:r>
        <w:separator/>
      </w:r>
    </w:p>
  </w:endnote>
  <w:endnote w:type="continuationSeparator" w:id="0">
    <w:p w14:paraId="39D75FAB" w14:textId="77777777" w:rsidR="00DB0E5B" w:rsidRDefault="00DB0E5B" w:rsidP="00A43658">
      <w:pPr>
        <w:spacing w:line="240" w:lineRule="auto"/>
      </w:pPr>
      <w:r>
        <w:continuationSeparator/>
      </w:r>
    </w:p>
  </w:endnote>
  <w:endnote w:type="continuationNotice" w:id="1">
    <w:p w14:paraId="76F4625A" w14:textId="77777777" w:rsidR="00DB0E5B" w:rsidRDefault="00DB0E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65CB" w14:textId="77777777" w:rsidR="00DB0E5B" w:rsidRDefault="00DB0E5B" w:rsidP="00A43658">
      <w:pPr>
        <w:spacing w:line="240" w:lineRule="auto"/>
      </w:pPr>
      <w:r>
        <w:separator/>
      </w:r>
    </w:p>
  </w:footnote>
  <w:footnote w:type="continuationSeparator" w:id="0">
    <w:p w14:paraId="54C0B396" w14:textId="77777777" w:rsidR="00DB0E5B" w:rsidRDefault="00DB0E5B" w:rsidP="00A43658">
      <w:pPr>
        <w:spacing w:line="240" w:lineRule="auto"/>
      </w:pPr>
      <w:r>
        <w:continuationSeparator/>
      </w:r>
    </w:p>
  </w:footnote>
  <w:footnote w:type="continuationNotice" w:id="1">
    <w:p w14:paraId="15A0721A" w14:textId="77777777" w:rsidR="00DB0E5B" w:rsidRDefault="00DB0E5B">
      <w:pPr>
        <w:spacing w:line="240" w:lineRule="auto"/>
      </w:pPr>
    </w:p>
  </w:footnote>
  <w:footnote w:id="2">
    <w:p w14:paraId="05335D05" w14:textId="155501C3" w:rsidR="005E1DD1" w:rsidRDefault="005E1DD1">
      <w:pPr>
        <w:pStyle w:val="af1"/>
      </w:pPr>
      <w:r>
        <w:rPr>
          <w:rStyle w:val="af3"/>
        </w:rPr>
        <w:footnoteRef/>
      </w:r>
      <w:r>
        <w:t xml:space="preserve"> Заказчиком могут быть предоставлены дополнительные комплекты костюмов и аксессуаров на аналогичных условиях.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559515"/>
      <w:docPartObj>
        <w:docPartGallery w:val="Watermarks"/>
        <w:docPartUnique/>
      </w:docPartObj>
    </w:sdtPr>
    <w:sdtEndPr/>
    <w:sdtContent>
      <w:p w14:paraId="7B954438" w14:textId="569909E4" w:rsidR="00A43658" w:rsidRDefault="00DB0E5B">
        <w:pPr>
          <w:pStyle w:val="ad"/>
        </w:pPr>
        <w:r>
          <w:pict w14:anchorId="3392C8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6975798" o:spid="_x0000_s2049" type="#_x0000_t136" style="position:absolute;left:0;text-align:left;margin-left:0;margin-top:0;width:439.35pt;height:219.6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B12"/>
    <w:multiLevelType w:val="hybridMultilevel"/>
    <w:tmpl w:val="638ED092"/>
    <w:lvl w:ilvl="0" w:tplc="2E8C3E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03A1"/>
    <w:multiLevelType w:val="multilevel"/>
    <w:tmpl w:val="71C63B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037371"/>
    <w:multiLevelType w:val="multilevel"/>
    <w:tmpl w:val="0D2EEF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E1C137A"/>
    <w:multiLevelType w:val="hybridMultilevel"/>
    <w:tmpl w:val="C6CE4F46"/>
    <w:lvl w:ilvl="0" w:tplc="1FF0A25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30060F78"/>
    <w:multiLevelType w:val="hybridMultilevel"/>
    <w:tmpl w:val="66A0A298"/>
    <w:lvl w:ilvl="0" w:tplc="1FF0A25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67013CD"/>
    <w:multiLevelType w:val="hybridMultilevel"/>
    <w:tmpl w:val="B48E5B72"/>
    <w:lvl w:ilvl="0" w:tplc="CA501D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C5D7F33"/>
    <w:multiLevelType w:val="multilevel"/>
    <w:tmpl w:val="52142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45296E72"/>
    <w:multiLevelType w:val="multilevel"/>
    <w:tmpl w:val="E854A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6C342FC"/>
    <w:multiLevelType w:val="multilevel"/>
    <w:tmpl w:val="71C63B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FA63708"/>
    <w:multiLevelType w:val="hybridMultilevel"/>
    <w:tmpl w:val="7B1422A2"/>
    <w:lvl w:ilvl="0" w:tplc="1E04E0F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6A3DDE"/>
    <w:multiLevelType w:val="multilevel"/>
    <w:tmpl w:val="D0D6631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" w15:restartNumberingAfterBreak="0">
    <w:nsid w:val="73512B26"/>
    <w:multiLevelType w:val="hybridMultilevel"/>
    <w:tmpl w:val="F54282E2"/>
    <w:lvl w:ilvl="0" w:tplc="5D04EFF6">
      <w:start w:val="1"/>
      <w:numFmt w:val="decimal"/>
      <w:lvlText w:val="2.%1"/>
      <w:lvlJc w:val="left"/>
      <w:pPr>
        <w:ind w:left="1070" w:hanging="360"/>
      </w:pPr>
      <w:rPr>
        <w:rFonts w:hint="default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3530284"/>
    <w:multiLevelType w:val="multilevel"/>
    <w:tmpl w:val="71C63B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BB52001"/>
    <w:multiLevelType w:val="hybridMultilevel"/>
    <w:tmpl w:val="1BF4B6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trackRevision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63"/>
    <w:rsid w:val="000034A1"/>
    <w:rsid w:val="00006589"/>
    <w:rsid w:val="00010743"/>
    <w:rsid w:val="00014AB2"/>
    <w:rsid w:val="00015AA4"/>
    <w:rsid w:val="000238AC"/>
    <w:rsid w:val="00025FB2"/>
    <w:rsid w:val="000378A9"/>
    <w:rsid w:val="00041375"/>
    <w:rsid w:val="000663BD"/>
    <w:rsid w:val="00067D51"/>
    <w:rsid w:val="00070B0B"/>
    <w:rsid w:val="000736B1"/>
    <w:rsid w:val="000736ED"/>
    <w:rsid w:val="00076376"/>
    <w:rsid w:val="000836EA"/>
    <w:rsid w:val="00091DE3"/>
    <w:rsid w:val="00097D62"/>
    <w:rsid w:val="000A00B0"/>
    <w:rsid w:val="000A3DC4"/>
    <w:rsid w:val="000B5274"/>
    <w:rsid w:val="000E1420"/>
    <w:rsid w:val="000E26A9"/>
    <w:rsid w:val="000F3DA0"/>
    <w:rsid w:val="000F5D15"/>
    <w:rsid w:val="00112CAD"/>
    <w:rsid w:val="001147E7"/>
    <w:rsid w:val="00117777"/>
    <w:rsid w:val="00122FED"/>
    <w:rsid w:val="00134A80"/>
    <w:rsid w:val="0014054B"/>
    <w:rsid w:val="00151C21"/>
    <w:rsid w:val="00161820"/>
    <w:rsid w:val="00167952"/>
    <w:rsid w:val="00190C04"/>
    <w:rsid w:val="00191614"/>
    <w:rsid w:val="00191CE7"/>
    <w:rsid w:val="00192F68"/>
    <w:rsid w:val="00193E1B"/>
    <w:rsid w:val="001A3110"/>
    <w:rsid w:val="001C1636"/>
    <w:rsid w:val="001D02EB"/>
    <w:rsid w:val="001E2D3A"/>
    <w:rsid w:val="001F1038"/>
    <w:rsid w:val="001F6593"/>
    <w:rsid w:val="001F698C"/>
    <w:rsid w:val="0020071C"/>
    <w:rsid w:val="00203D83"/>
    <w:rsid w:val="002045AD"/>
    <w:rsid w:val="00206994"/>
    <w:rsid w:val="0021431A"/>
    <w:rsid w:val="00214D62"/>
    <w:rsid w:val="0021621C"/>
    <w:rsid w:val="00216879"/>
    <w:rsid w:val="00217A5C"/>
    <w:rsid w:val="002373DB"/>
    <w:rsid w:val="00264FAA"/>
    <w:rsid w:val="002964FC"/>
    <w:rsid w:val="002B206D"/>
    <w:rsid w:val="002B5D2E"/>
    <w:rsid w:val="002B60E5"/>
    <w:rsid w:val="002C1788"/>
    <w:rsid w:val="002C1940"/>
    <w:rsid w:val="002D3705"/>
    <w:rsid w:val="002D4078"/>
    <w:rsid w:val="002D6598"/>
    <w:rsid w:val="002E01B6"/>
    <w:rsid w:val="002E3F58"/>
    <w:rsid w:val="002F2526"/>
    <w:rsid w:val="002F68F2"/>
    <w:rsid w:val="00301613"/>
    <w:rsid w:val="00313069"/>
    <w:rsid w:val="00316FC1"/>
    <w:rsid w:val="003227E2"/>
    <w:rsid w:val="00330940"/>
    <w:rsid w:val="0034559A"/>
    <w:rsid w:val="003464A2"/>
    <w:rsid w:val="00346B33"/>
    <w:rsid w:val="00373580"/>
    <w:rsid w:val="003744D6"/>
    <w:rsid w:val="003765E5"/>
    <w:rsid w:val="003851C4"/>
    <w:rsid w:val="0039371C"/>
    <w:rsid w:val="00393883"/>
    <w:rsid w:val="003951D8"/>
    <w:rsid w:val="003972BB"/>
    <w:rsid w:val="003A096F"/>
    <w:rsid w:val="003A6AF4"/>
    <w:rsid w:val="003B0B77"/>
    <w:rsid w:val="003B6E3B"/>
    <w:rsid w:val="003C0B04"/>
    <w:rsid w:val="003D2E18"/>
    <w:rsid w:val="003D69BF"/>
    <w:rsid w:val="003E1599"/>
    <w:rsid w:val="003E31B0"/>
    <w:rsid w:val="003E7FCC"/>
    <w:rsid w:val="003F2036"/>
    <w:rsid w:val="003F5643"/>
    <w:rsid w:val="00400076"/>
    <w:rsid w:val="00411DD3"/>
    <w:rsid w:val="0041447B"/>
    <w:rsid w:val="004175D4"/>
    <w:rsid w:val="00433F5C"/>
    <w:rsid w:val="00454769"/>
    <w:rsid w:val="00460A78"/>
    <w:rsid w:val="00471F43"/>
    <w:rsid w:val="00477C15"/>
    <w:rsid w:val="0048493E"/>
    <w:rsid w:val="00486B17"/>
    <w:rsid w:val="004927E2"/>
    <w:rsid w:val="004A63E7"/>
    <w:rsid w:val="004B1CFB"/>
    <w:rsid w:val="004C1CBC"/>
    <w:rsid w:val="004F0D11"/>
    <w:rsid w:val="004F6B44"/>
    <w:rsid w:val="005167BA"/>
    <w:rsid w:val="0052728A"/>
    <w:rsid w:val="00533B1A"/>
    <w:rsid w:val="0053700A"/>
    <w:rsid w:val="00540670"/>
    <w:rsid w:val="00563CF1"/>
    <w:rsid w:val="005773A5"/>
    <w:rsid w:val="00581303"/>
    <w:rsid w:val="00582393"/>
    <w:rsid w:val="00584F77"/>
    <w:rsid w:val="005930D6"/>
    <w:rsid w:val="00596C8C"/>
    <w:rsid w:val="005A03A4"/>
    <w:rsid w:val="005A18DC"/>
    <w:rsid w:val="005A2746"/>
    <w:rsid w:val="005A6D33"/>
    <w:rsid w:val="005B1A9E"/>
    <w:rsid w:val="005B4BFA"/>
    <w:rsid w:val="005B5059"/>
    <w:rsid w:val="005B575E"/>
    <w:rsid w:val="005E1DD1"/>
    <w:rsid w:val="005E5EE0"/>
    <w:rsid w:val="005F7F33"/>
    <w:rsid w:val="00600DF0"/>
    <w:rsid w:val="00603A1F"/>
    <w:rsid w:val="00613D42"/>
    <w:rsid w:val="00621DB1"/>
    <w:rsid w:val="006279A7"/>
    <w:rsid w:val="006327AD"/>
    <w:rsid w:val="00635E00"/>
    <w:rsid w:val="0064204C"/>
    <w:rsid w:val="00643B8F"/>
    <w:rsid w:val="00646B20"/>
    <w:rsid w:val="00650735"/>
    <w:rsid w:val="00651087"/>
    <w:rsid w:val="006547F2"/>
    <w:rsid w:val="006606EF"/>
    <w:rsid w:val="0066533B"/>
    <w:rsid w:val="00666B29"/>
    <w:rsid w:val="0068448F"/>
    <w:rsid w:val="00685C2F"/>
    <w:rsid w:val="0069243C"/>
    <w:rsid w:val="006A1604"/>
    <w:rsid w:val="006B22F7"/>
    <w:rsid w:val="006B7136"/>
    <w:rsid w:val="006D0708"/>
    <w:rsid w:val="00705120"/>
    <w:rsid w:val="00713990"/>
    <w:rsid w:val="00715A2C"/>
    <w:rsid w:val="00726C2B"/>
    <w:rsid w:val="00743B9C"/>
    <w:rsid w:val="0076013A"/>
    <w:rsid w:val="00776529"/>
    <w:rsid w:val="00782911"/>
    <w:rsid w:val="00792919"/>
    <w:rsid w:val="007967E7"/>
    <w:rsid w:val="007A0354"/>
    <w:rsid w:val="007B71B0"/>
    <w:rsid w:val="007F2055"/>
    <w:rsid w:val="008003DA"/>
    <w:rsid w:val="008019F4"/>
    <w:rsid w:val="008371A8"/>
    <w:rsid w:val="0083755C"/>
    <w:rsid w:val="008421DA"/>
    <w:rsid w:val="008425AE"/>
    <w:rsid w:val="0085248F"/>
    <w:rsid w:val="0086140B"/>
    <w:rsid w:val="0086608B"/>
    <w:rsid w:val="00873BC8"/>
    <w:rsid w:val="00875D85"/>
    <w:rsid w:val="008A3A12"/>
    <w:rsid w:val="008A6636"/>
    <w:rsid w:val="008A7CA4"/>
    <w:rsid w:val="008D04E9"/>
    <w:rsid w:val="008E6643"/>
    <w:rsid w:val="008E6B68"/>
    <w:rsid w:val="008F76B6"/>
    <w:rsid w:val="009039C8"/>
    <w:rsid w:val="009342DE"/>
    <w:rsid w:val="00960281"/>
    <w:rsid w:val="0096163E"/>
    <w:rsid w:val="0097220D"/>
    <w:rsid w:val="009A1582"/>
    <w:rsid w:val="009B2256"/>
    <w:rsid w:val="009C1F20"/>
    <w:rsid w:val="009C55A9"/>
    <w:rsid w:val="009E612C"/>
    <w:rsid w:val="009F4E9D"/>
    <w:rsid w:val="009F6C90"/>
    <w:rsid w:val="00A0140F"/>
    <w:rsid w:val="00A04D93"/>
    <w:rsid w:val="00A06DDD"/>
    <w:rsid w:val="00A15589"/>
    <w:rsid w:val="00A20848"/>
    <w:rsid w:val="00A21BC7"/>
    <w:rsid w:val="00A250E4"/>
    <w:rsid w:val="00A25BAA"/>
    <w:rsid w:val="00A40E69"/>
    <w:rsid w:val="00A43658"/>
    <w:rsid w:val="00A4539D"/>
    <w:rsid w:val="00A6083A"/>
    <w:rsid w:val="00A663DE"/>
    <w:rsid w:val="00A762F5"/>
    <w:rsid w:val="00A76F35"/>
    <w:rsid w:val="00A91701"/>
    <w:rsid w:val="00A91A62"/>
    <w:rsid w:val="00AA1C15"/>
    <w:rsid w:val="00AA3799"/>
    <w:rsid w:val="00AE0A40"/>
    <w:rsid w:val="00B21FA4"/>
    <w:rsid w:val="00B226B6"/>
    <w:rsid w:val="00B26163"/>
    <w:rsid w:val="00B30977"/>
    <w:rsid w:val="00B30B2C"/>
    <w:rsid w:val="00B32E73"/>
    <w:rsid w:val="00B36112"/>
    <w:rsid w:val="00B42D22"/>
    <w:rsid w:val="00B4761C"/>
    <w:rsid w:val="00B70F2A"/>
    <w:rsid w:val="00B72A60"/>
    <w:rsid w:val="00B7661F"/>
    <w:rsid w:val="00B93E85"/>
    <w:rsid w:val="00BB6D4C"/>
    <w:rsid w:val="00BC4102"/>
    <w:rsid w:val="00BD60F2"/>
    <w:rsid w:val="00BE7CD5"/>
    <w:rsid w:val="00BF0285"/>
    <w:rsid w:val="00C03680"/>
    <w:rsid w:val="00C16C8B"/>
    <w:rsid w:val="00C2011F"/>
    <w:rsid w:val="00C237A4"/>
    <w:rsid w:val="00C2620D"/>
    <w:rsid w:val="00C64D42"/>
    <w:rsid w:val="00C738C6"/>
    <w:rsid w:val="00C80CB1"/>
    <w:rsid w:val="00C826A1"/>
    <w:rsid w:val="00C95974"/>
    <w:rsid w:val="00CB3647"/>
    <w:rsid w:val="00CC23CD"/>
    <w:rsid w:val="00CC5997"/>
    <w:rsid w:val="00CE1DF7"/>
    <w:rsid w:val="00CE64AD"/>
    <w:rsid w:val="00CF107E"/>
    <w:rsid w:val="00CF2669"/>
    <w:rsid w:val="00D04CDA"/>
    <w:rsid w:val="00D14E73"/>
    <w:rsid w:val="00D16E30"/>
    <w:rsid w:val="00D224C5"/>
    <w:rsid w:val="00D47E14"/>
    <w:rsid w:val="00D675DB"/>
    <w:rsid w:val="00D67C20"/>
    <w:rsid w:val="00D81A31"/>
    <w:rsid w:val="00D822C4"/>
    <w:rsid w:val="00D92E2D"/>
    <w:rsid w:val="00D94AFF"/>
    <w:rsid w:val="00DB0E5B"/>
    <w:rsid w:val="00DB2392"/>
    <w:rsid w:val="00DB4E7C"/>
    <w:rsid w:val="00DC55B3"/>
    <w:rsid w:val="00DD0576"/>
    <w:rsid w:val="00DE1CBD"/>
    <w:rsid w:val="00DE578D"/>
    <w:rsid w:val="00DE67C5"/>
    <w:rsid w:val="00DF04FC"/>
    <w:rsid w:val="00E04376"/>
    <w:rsid w:val="00E04576"/>
    <w:rsid w:val="00E04933"/>
    <w:rsid w:val="00E11F48"/>
    <w:rsid w:val="00E23B0C"/>
    <w:rsid w:val="00E23E3A"/>
    <w:rsid w:val="00E40267"/>
    <w:rsid w:val="00E46A9E"/>
    <w:rsid w:val="00E47389"/>
    <w:rsid w:val="00E5394D"/>
    <w:rsid w:val="00E552DE"/>
    <w:rsid w:val="00E579D4"/>
    <w:rsid w:val="00E61A6D"/>
    <w:rsid w:val="00E621C1"/>
    <w:rsid w:val="00E649AE"/>
    <w:rsid w:val="00E679F0"/>
    <w:rsid w:val="00E8052A"/>
    <w:rsid w:val="00E93993"/>
    <w:rsid w:val="00EC719D"/>
    <w:rsid w:val="00EF16E3"/>
    <w:rsid w:val="00F11A6F"/>
    <w:rsid w:val="00F17D73"/>
    <w:rsid w:val="00F30277"/>
    <w:rsid w:val="00F3160A"/>
    <w:rsid w:val="00F364D4"/>
    <w:rsid w:val="00F442AF"/>
    <w:rsid w:val="00F45DB2"/>
    <w:rsid w:val="00F47F4B"/>
    <w:rsid w:val="00F6592E"/>
    <w:rsid w:val="00F65973"/>
    <w:rsid w:val="00F6737D"/>
    <w:rsid w:val="00F867A6"/>
    <w:rsid w:val="00F9042B"/>
    <w:rsid w:val="00F92418"/>
    <w:rsid w:val="00F92D1F"/>
    <w:rsid w:val="00F972C5"/>
    <w:rsid w:val="00FA01B5"/>
    <w:rsid w:val="00FA3955"/>
    <w:rsid w:val="00FA44C3"/>
    <w:rsid w:val="00FC2ECE"/>
    <w:rsid w:val="00FC55DF"/>
    <w:rsid w:val="00FC5A54"/>
    <w:rsid w:val="00FC7498"/>
    <w:rsid w:val="00FE2B51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59A0D7"/>
  <w14:defaultImageDpi w14:val="32767"/>
  <w15:chartTrackingRefBased/>
  <w15:docId w15:val="{B3DA7C5B-8037-47AC-88ED-2F2C7E4D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163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Points,Нумерованный многоуровневый,1,Bullet List,FooterText,numbered,ПС - Нумерованный,Нумерованый список,List Paragraph1,Начало абзаца,A_маркированный_список,ТЗ список,Абзац списка литеральный,lp1,Dash,Table-Normal"/>
    <w:basedOn w:val="a"/>
    <w:link w:val="a4"/>
    <w:uiPriority w:val="34"/>
    <w:qFormat/>
    <w:rsid w:val="00B26163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4">
    <w:name w:val="Абзац списка Знак"/>
    <w:aliases w:val="Bullet Points Знак,Нумерованный многоуровневый Знак,1 Знак,Bullet List Знак,FooterText Знак,numbered Знак,ПС - Нумерованный Знак,Нумерованый список Знак,List Paragraph1 Знак,Начало абзаца Знак,A_маркированный_список Знак,ТЗ список Знак"/>
    <w:basedOn w:val="a0"/>
    <w:link w:val="a3"/>
    <w:uiPriority w:val="34"/>
    <w:locked/>
    <w:rsid w:val="00B26163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6163"/>
    <w:pPr>
      <w:spacing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163"/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33094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30940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33094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09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0940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552D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4365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4365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4365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365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E1DD1"/>
    <w:pPr>
      <w:spacing w:line="240" w:lineRule="auto"/>
    </w:pPr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1D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E1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99EB-82DB-44BE-B287-2DDDC48D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Исмаилов</dc:creator>
  <cp:keywords/>
  <dc:description/>
  <cp:lastModifiedBy>Поташева Наталья Адиковна</cp:lastModifiedBy>
  <cp:revision>2</cp:revision>
  <dcterms:created xsi:type="dcterms:W3CDTF">2021-10-05T06:17:00Z</dcterms:created>
  <dcterms:modified xsi:type="dcterms:W3CDTF">2021-10-05T06:17:00Z</dcterms:modified>
</cp:coreProperties>
</file>